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82B5A" w14:textId="0882F65D" w:rsidR="00233ABA" w:rsidRPr="00245123" w:rsidRDefault="00284430" w:rsidP="00934C22">
      <w:pPr>
        <w:pStyle w:val="a3"/>
        <w:jc w:val="right"/>
        <w:rPr>
          <w:rFonts w:ascii="ヒラギノ角ゴ Pro W3" w:eastAsia="ヒラギノ角ゴ Pro W3" w:hAnsi="ヒラギノ角ゴ Pro W3"/>
          <w:sz w:val="20"/>
          <w:szCs w:val="20"/>
        </w:rPr>
      </w:pPr>
      <w:bookmarkStart w:id="0" w:name="_GoBack"/>
      <w:bookmarkEnd w:id="0"/>
      <w:r w:rsidRPr="00245123">
        <w:rPr>
          <w:rFonts w:ascii="ヒラギノ角ゴ Pro W3" w:eastAsia="ヒラギノ角ゴ Pro W3" w:hAnsi="ヒラギノ角ゴ Pro W3"/>
          <w:sz w:val="20"/>
          <w:szCs w:val="20"/>
        </w:rPr>
        <w:t>201</w:t>
      </w:r>
      <w:r w:rsidRPr="00245123">
        <w:rPr>
          <w:rFonts w:ascii="ヒラギノ角ゴ Pro W3" w:eastAsia="ヒラギノ角ゴ Pro W3" w:hAnsi="ヒラギノ角ゴ Pro W3" w:hint="eastAsia"/>
          <w:sz w:val="20"/>
          <w:szCs w:val="20"/>
        </w:rPr>
        <w:t>9</w:t>
      </w:r>
      <w:r w:rsidR="00233ABA" w:rsidRPr="00245123">
        <w:rPr>
          <w:rFonts w:ascii="ヒラギノ角ゴ Pro W3" w:eastAsia="ヒラギノ角ゴ Pro W3" w:hAnsi="ヒラギノ角ゴ Pro W3" w:hint="eastAsia"/>
          <w:sz w:val="20"/>
          <w:szCs w:val="20"/>
        </w:rPr>
        <w:t>年11月</w:t>
      </w:r>
      <w:r w:rsidR="004B6588">
        <w:rPr>
          <w:rFonts w:ascii="ヒラギノ角ゴ Pro W3" w:eastAsia="ヒラギノ角ゴ Pro W3" w:hAnsi="ヒラギノ角ゴ Pro W3"/>
          <w:sz w:val="20"/>
          <w:szCs w:val="20"/>
        </w:rPr>
        <w:t>16</w:t>
      </w:r>
      <w:r w:rsidR="00233ABA" w:rsidRPr="00245123">
        <w:rPr>
          <w:rFonts w:ascii="ヒラギノ角ゴ Pro W3" w:eastAsia="ヒラギノ角ゴ Pro W3" w:hAnsi="ヒラギノ角ゴ Pro W3" w:hint="eastAsia"/>
          <w:sz w:val="20"/>
          <w:szCs w:val="20"/>
        </w:rPr>
        <w:t>日</w:t>
      </w:r>
    </w:p>
    <w:p w14:paraId="091C6ACC" w14:textId="77777777" w:rsidR="00DC6740" w:rsidRPr="009C2796" w:rsidRDefault="00DC6740" w:rsidP="00A8679E">
      <w:pPr>
        <w:tabs>
          <w:tab w:val="left" w:pos="0"/>
        </w:tabs>
        <w:rPr>
          <w:rFonts w:ascii="ヒラギノ角ゴ Pro W3" w:eastAsia="ヒラギノ角ゴ Pro W3" w:hAnsi="ヒラギノ角ゴ Pro W3"/>
        </w:rPr>
      </w:pPr>
    </w:p>
    <w:p w14:paraId="11F83584" w14:textId="131E68E8" w:rsidR="00A8679E" w:rsidRDefault="007F161C" w:rsidP="00934C22">
      <w:pPr>
        <w:tabs>
          <w:tab w:val="left" w:pos="0"/>
        </w:tabs>
        <w:jc w:val="center"/>
        <w:rPr>
          <w:rFonts w:ascii="ヒラギノ角ゴ Pro W3" w:eastAsia="ヒラギノ角ゴ Pro W3" w:hAnsi="ヒラギノ角ゴ Pro W3"/>
          <w:sz w:val="24"/>
        </w:rPr>
      </w:pPr>
      <w:r w:rsidRPr="009C2796">
        <w:rPr>
          <w:rFonts w:ascii="ヒラギノ角ゴ Pro W3" w:eastAsia="ヒラギノ角ゴ Pro W3" w:hAnsi="ヒラギノ角ゴ Pro W3"/>
          <w:sz w:val="24"/>
        </w:rPr>
        <w:t>WS</w:t>
      </w:r>
      <w:r w:rsidRPr="009C2796">
        <w:rPr>
          <w:rFonts w:ascii="ヒラギノ角ゴ Pro W3" w:eastAsia="ヒラギノ角ゴ Pro W3" w:hAnsi="ヒラギノ角ゴ Pro W3" w:hint="eastAsia"/>
          <w:sz w:val="24"/>
        </w:rPr>
        <w:t>・</w:t>
      </w:r>
      <w:r w:rsidRPr="009C2796">
        <w:rPr>
          <w:rFonts w:ascii="ヒラギノ角ゴ Pro W3" w:eastAsia="ヒラギノ角ゴ Pro W3" w:hAnsi="ヒラギノ角ゴ Pro W3"/>
          <w:sz w:val="24"/>
        </w:rPr>
        <w:t>ORC</w:t>
      </w:r>
      <w:r w:rsidR="006F7BCC" w:rsidRPr="009C2796">
        <w:rPr>
          <w:rFonts w:ascii="ヒラギノ角ゴ Pro W3" w:eastAsia="ヒラギノ角ゴ Pro W3" w:hAnsi="ヒラギノ角ゴ Pro W3" w:hint="eastAsia"/>
          <w:sz w:val="24"/>
        </w:rPr>
        <w:t xml:space="preserve">　</w:t>
      </w:r>
      <w:r w:rsidR="00284430">
        <w:rPr>
          <w:rFonts w:ascii="ヒラギノ角ゴ Pro W3" w:eastAsia="ヒラギノ角ゴ Pro W3" w:hAnsi="ヒラギノ角ゴ Pro W3"/>
          <w:sz w:val="24"/>
        </w:rPr>
        <w:t>201</w:t>
      </w:r>
      <w:r w:rsidR="00284430">
        <w:rPr>
          <w:rFonts w:ascii="ヒラギノ角ゴ Pro W3" w:eastAsia="ヒラギノ角ゴ Pro W3" w:hAnsi="ヒラギノ角ゴ Pro W3" w:hint="eastAsia"/>
          <w:sz w:val="24"/>
        </w:rPr>
        <w:t>9</w:t>
      </w:r>
      <w:r w:rsidR="00233ABA" w:rsidRPr="009C2796">
        <w:rPr>
          <w:rFonts w:ascii="ヒラギノ角ゴ Pro W3" w:eastAsia="ヒラギノ角ゴ Pro W3" w:hAnsi="ヒラギノ角ゴ Pro W3" w:hint="eastAsia"/>
          <w:sz w:val="24"/>
        </w:rPr>
        <w:t>年　年次総会　報告</w:t>
      </w:r>
    </w:p>
    <w:p w14:paraId="10AB4C46" w14:textId="77777777" w:rsidR="00934C22" w:rsidRPr="009C2796" w:rsidRDefault="00934C22" w:rsidP="00934C22">
      <w:pPr>
        <w:tabs>
          <w:tab w:val="left" w:pos="0"/>
        </w:tabs>
        <w:jc w:val="center"/>
        <w:rPr>
          <w:rFonts w:ascii="ヒラギノ角ゴ Pro W3" w:eastAsia="ヒラギノ角ゴ Pro W3" w:hAnsi="ヒラギノ角ゴ Pro W3" w:hint="eastAsia"/>
          <w:sz w:val="24"/>
        </w:rPr>
      </w:pPr>
    </w:p>
    <w:p w14:paraId="62160802" w14:textId="77777777" w:rsidR="00934C22" w:rsidRDefault="00934C22" w:rsidP="00934C22">
      <w:pPr>
        <w:jc w:val="right"/>
        <w:rPr>
          <w:rFonts w:ascii="ヒラギノ角ゴ Pro W3" w:eastAsia="ヒラギノ角ゴ Pro W3" w:hAnsi="ヒラギノ角ゴ Pro W3"/>
          <w:szCs w:val="21"/>
        </w:rPr>
      </w:pPr>
      <w:r>
        <w:rPr>
          <w:rFonts w:ascii="ヒラギノ角ゴ Pro W3" w:eastAsia="ヒラギノ角ゴ Pro W3" w:hAnsi="ヒラギノ角ゴ Pro W3" w:hint="eastAsia"/>
          <w:szCs w:val="21"/>
        </w:rPr>
        <w:t>JSAF</w:t>
      </w:r>
      <w:r w:rsidR="00233ABA" w:rsidRPr="009C2796">
        <w:rPr>
          <w:rFonts w:ascii="ヒラギノ角ゴ Pro W3" w:eastAsia="ヒラギノ角ゴ Pro W3" w:hAnsi="ヒラギノ角ゴ Pro W3" w:hint="eastAsia"/>
          <w:szCs w:val="21"/>
        </w:rPr>
        <w:t>国際委員会</w:t>
      </w:r>
      <w:r>
        <w:rPr>
          <w:rFonts w:ascii="ＭＳ 明朝" w:hAnsi="ＭＳ 明朝" w:cs="ＭＳ 明朝" w:hint="eastAsia"/>
          <w:szCs w:val="21"/>
        </w:rPr>
        <w:t xml:space="preserve">　</w:t>
      </w:r>
      <w:r w:rsidR="00233ABA" w:rsidRPr="009C2796">
        <w:rPr>
          <w:rFonts w:ascii="ヒラギノ角ゴ Pro W3" w:eastAsia="ヒラギノ角ゴ Pro W3" w:hAnsi="ヒラギノ角ゴ Pro W3" w:hint="eastAsia"/>
          <w:szCs w:val="21"/>
        </w:rPr>
        <w:t>オフショア担当</w:t>
      </w:r>
    </w:p>
    <w:p w14:paraId="47BC9ED8" w14:textId="023E1F6E" w:rsidR="00233ABA" w:rsidRPr="009C2796" w:rsidRDefault="00233ABA" w:rsidP="00934C22">
      <w:pPr>
        <w:jc w:val="right"/>
        <w:rPr>
          <w:rFonts w:ascii="ヒラギノ角ゴ Pro W3" w:eastAsia="ヒラギノ角ゴ Pro W3" w:hAnsi="ヒラギノ角ゴ Pro W3"/>
          <w:szCs w:val="21"/>
        </w:rPr>
      </w:pPr>
      <w:r w:rsidRPr="009C2796">
        <w:rPr>
          <w:rFonts w:ascii="ヒラギノ角ゴ Pro W3" w:eastAsia="ヒラギノ角ゴ Pro W3" w:hAnsi="ヒラギノ角ゴ Pro W3" w:hint="eastAsia"/>
          <w:szCs w:val="21"/>
        </w:rPr>
        <w:t>小林</w:t>
      </w:r>
      <w:r w:rsidR="00934C22">
        <w:rPr>
          <w:rFonts w:ascii="ＭＳ 明朝" w:hAnsi="ＭＳ 明朝" w:cs="ＭＳ 明朝" w:hint="eastAsia"/>
          <w:szCs w:val="21"/>
        </w:rPr>
        <w:t xml:space="preserve">　</w:t>
      </w:r>
      <w:r w:rsidRPr="009C2796">
        <w:rPr>
          <w:rFonts w:ascii="ヒラギノ角ゴ Pro W3" w:eastAsia="ヒラギノ角ゴ Pro W3" w:hAnsi="ヒラギノ角ゴ Pro W3" w:hint="eastAsia"/>
          <w:szCs w:val="21"/>
        </w:rPr>
        <w:t>昇</w:t>
      </w:r>
    </w:p>
    <w:p w14:paraId="2A269DB6" w14:textId="77777777" w:rsidR="00233ABA" w:rsidRPr="004B6588" w:rsidRDefault="00233ABA">
      <w:pPr>
        <w:ind w:right="840"/>
        <w:rPr>
          <w:rFonts w:ascii="ヒラギノ角ゴ Pro W3" w:eastAsia="ヒラギノ角ゴ Pro W3" w:hAnsi="ヒラギノ角ゴ Pro W3"/>
          <w:sz w:val="20"/>
          <w:szCs w:val="20"/>
        </w:rPr>
      </w:pPr>
    </w:p>
    <w:p w14:paraId="26C4DCC7" w14:textId="4D4AD5A3" w:rsidR="00233ABA" w:rsidRPr="004B6588" w:rsidRDefault="00934C22" w:rsidP="00284430">
      <w:pPr>
        <w:ind w:hanging="1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2019</w:t>
      </w:r>
      <w:r w:rsidR="007F161C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年の年次総会は、</w:t>
      </w:r>
      <w:r w:rsidR="007F161C" w:rsidRPr="004B6588">
        <w:rPr>
          <w:rFonts w:ascii="ヒラギノ角ゴ Pro W3" w:eastAsia="ヒラギノ角ゴ Pro W3" w:hAnsi="ヒラギノ角ゴ Pro W3"/>
          <w:sz w:val="20"/>
          <w:szCs w:val="20"/>
        </w:rPr>
        <w:t>WS</w:t>
      </w:r>
      <w:r w:rsidR="00070850">
        <w:rPr>
          <w:rFonts w:ascii="ヒラギノ角ゴ Pro W3" w:eastAsia="ヒラギノ角ゴ Pro W3" w:hAnsi="ヒラギノ角ゴ Pro W3" w:hint="eastAsia"/>
          <w:sz w:val="20"/>
          <w:szCs w:val="20"/>
        </w:rPr>
        <w:t>（ワールドセーリング）が</w:t>
      </w:r>
      <w:r w:rsidR="00070850">
        <w:rPr>
          <w:rFonts w:ascii="ヒラギノ角ゴ Pro W3" w:eastAsia="ヒラギノ角ゴ Pro W3" w:hAnsi="ヒラギノ角ゴ Pro W3"/>
          <w:sz w:val="20"/>
          <w:szCs w:val="20"/>
        </w:rPr>
        <w:t>10</w:t>
      </w:r>
      <w:r w:rsidR="00FC78AB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月</w:t>
      </w:r>
      <w:r w:rsidR="00FC78AB" w:rsidRPr="004B6588">
        <w:rPr>
          <w:rFonts w:ascii="ヒラギノ角ゴ Pro W3" w:eastAsia="ヒラギノ角ゴ Pro W3" w:hAnsi="ヒラギノ角ゴ Pro W3"/>
          <w:sz w:val="20"/>
          <w:szCs w:val="20"/>
        </w:rPr>
        <w:t>26</w:t>
      </w:r>
      <w:r w:rsidR="00FC78AB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日から</w:t>
      </w:r>
      <w:r w:rsidR="00070850">
        <w:rPr>
          <w:rFonts w:ascii="ヒラギノ角ゴ Pro W3" w:eastAsia="ヒラギノ角ゴ Pro W3" w:hAnsi="ヒラギノ角ゴ Pro W3"/>
          <w:sz w:val="20"/>
          <w:szCs w:val="20"/>
        </w:rPr>
        <w:t>11</w:t>
      </w:r>
      <w:r w:rsidR="00284430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月</w:t>
      </w:r>
      <w:r w:rsidR="00284430" w:rsidRPr="004B6588">
        <w:rPr>
          <w:rFonts w:ascii="ヒラギノ角ゴ Pro W3" w:eastAsia="ヒラギノ角ゴ Pro W3" w:hAnsi="ヒラギノ角ゴ Pro W3"/>
          <w:sz w:val="20"/>
          <w:szCs w:val="20"/>
        </w:rPr>
        <w:t>3</w:t>
      </w:r>
      <w:r w:rsidR="005A3487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日、</w:t>
      </w:r>
      <w:r w:rsidR="005A3487" w:rsidRPr="004B6588">
        <w:rPr>
          <w:rFonts w:ascii="ヒラギノ角ゴ Pro W3" w:eastAsia="ヒラギノ角ゴ Pro W3" w:hAnsi="ヒラギノ角ゴ Pro W3"/>
          <w:sz w:val="20"/>
          <w:szCs w:val="20"/>
        </w:rPr>
        <w:t>ORC</w:t>
      </w:r>
      <w:r w:rsidR="005A3487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（オフショアレーシングコングレス）</w:t>
      </w:r>
      <w:r w:rsidR="00FC78AB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は</w:t>
      </w:r>
      <w:r w:rsidR="00284430" w:rsidRPr="004B6588">
        <w:rPr>
          <w:rFonts w:ascii="ヒラギノ角ゴ Pro W3" w:eastAsia="ヒラギノ角ゴ Pro W3" w:hAnsi="ヒラギノ角ゴ Pro W3"/>
          <w:sz w:val="20"/>
          <w:szCs w:val="20"/>
        </w:rPr>
        <w:t>25</w:t>
      </w:r>
      <w:r w:rsidR="00FC78AB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日から</w:t>
      </w:r>
      <w:r w:rsidR="00284430" w:rsidRPr="004B6588">
        <w:rPr>
          <w:rFonts w:ascii="ヒラギノ角ゴ Pro W3" w:eastAsia="ヒラギノ角ゴ Pro W3" w:hAnsi="ヒラギノ角ゴ Pro W3"/>
          <w:sz w:val="20"/>
          <w:szCs w:val="20"/>
        </w:rPr>
        <w:t>30</w:t>
      </w:r>
      <w:r w:rsidR="00D722A3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日まで共に</w:t>
      </w:r>
      <w:r w:rsidR="00284430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バミューダで開催された。私は２7日午後</w:t>
      </w:r>
      <w:r w:rsidR="00FC78AB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の到着から</w:t>
      </w:r>
      <w:r w:rsidR="00284430" w:rsidRPr="004B6588">
        <w:rPr>
          <w:rFonts w:ascii="ヒラギノ角ゴ Pro W3" w:eastAsia="ヒラギノ角ゴ Pro W3" w:hAnsi="ヒラギノ角ゴ Pro W3"/>
          <w:sz w:val="20"/>
          <w:szCs w:val="20"/>
        </w:rPr>
        <w:t>11</w:t>
      </w:r>
      <w:r w:rsidR="00284430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月１</w:t>
      </w:r>
      <w:r w:rsidR="004A3CFE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日</w:t>
      </w:r>
      <w:r w:rsidR="006F7BCC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昼</w:t>
      </w:r>
      <w:r w:rsidR="00D722A3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の出発まで滞在し</w:t>
      </w:r>
      <w:r w:rsidR="00013208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、</w:t>
      </w:r>
      <w:r w:rsidR="007F161C" w:rsidRPr="004B6588">
        <w:rPr>
          <w:rFonts w:ascii="ヒラギノ角ゴ Pro W3" w:eastAsia="ヒラギノ角ゴ Pro W3" w:hAnsi="ヒラギノ角ゴ Pro W3"/>
          <w:sz w:val="20"/>
          <w:szCs w:val="20"/>
        </w:rPr>
        <w:t>WS</w:t>
      </w:r>
      <w:r w:rsidR="00122B10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の外洋</w:t>
      </w:r>
      <w:r w:rsidR="00233ABA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関係委員会の</w:t>
      </w:r>
      <w:r w:rsidR="00070850">
        <w:rPr>
          <w:rFonts w:ascii="ヒラギノ角ゴ Pro W3" w:eastAsia="ヒラギノ角ゴ Pro W3" w:hAnsi="ヒラギノ角ゴ Pro W3" w:hint="eastAsia"/>
          <w:sz w:val="20"/>
          <w:szCs w:val="20"/>
        </w:rPr>
        <w:t>出席・傍聴と、</w:t>
      </w:r>
      <w:r w:rsidR="00070850">
        <w:rPr>
          <w:rFonts w:ascii="ヒラギノ角ゴ Pro W3" w:eastAsia="ヒラギノ角ゴ Pro W3" w:hAnsi="ヒラギノ角ゴ Pro W3"/>
          <w:sz w:val="20"/>
          <w:szCs w:val="20"/>
        </w:rPr>
        <w:t>ORC</w:t>
      </w:r>
      <w:r w:rsidR="00064956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の</w:t>
      </w:r>
      <w:r w:rsidR="007F161C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ジェネラル</w:t>
      </w:r>
      <w:r w:rsidR="00013208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ミーティング</w:t>
      </w:r>
      <w:r w:rsidR="00FC78AB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に出席した。</w:t>
      </w:r>
    </w:p>
    <w:p w14:paraId="4E3E528A" w14:textId="77777777" w:rsidR="00CE5B71" w:rsidRPr="004B6588" w:rsidRDefault="00CE5B71" w:rsidP="005A3487">
      <w:pPr>
        <w:ind w:hanging="1"/>
        <w:rPr>
          <w:rFonts w:ascii="ヒラギノ角ゴ Pro W3" w:eastAsia="ヒラギノ角ゴ Pro W3" w:hAnsi="ヒラギノ角ゴ Pro W3"/>
          <w:sz w:val="20"/>
          <w:szCs w:val="20"/>
        </w:rPr>
      </w:pPr>
    </w:p>
    <w:p w14:paraId="20599842" w14:textId="515FDCB8" w:rsidR="00DC6740" w:rsidRPr="004B6588" w:rsidRDefault="004363A8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B6588">
        <w:rPr>
          <w:rFonts w:ascii="ヒラギノ角ゴ Pro W3" w:eastAsia="ヒラギノ角ゴ Pro W3" w:hAnsi="ヒラギノ角ゴ Pro W3"/>
          <w:sz w:val="20"/>
          <w:szCs w:val="20"/>
        </w:rPr>
        <w:t>26</w:t>
      </w:r>
      <w:r w:rsidR="00626C46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日　朝、関西空港を出発。</w:t>
      </w:r>
      <w:r w:rsidR="00FE26BE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仁川、アトランタ</w:t>
      </w:r>
      <w:r w:rsidR="00284430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経由で</w:t>
      </w:r>
      <w:r w:rsidR="00284430" w:rsidRPr="004B6588">
        <w:rPr>
          <w:rFonts w:ascii="ヒラギノ角ゴ Pro W3" w:eastAsia="ヒラギノ角ゴ Pro W3" w:hAnsi="ヒラギノ角ゴ Pro W3"/>
          <w:sz w:val="20"/>
          <w:szCs w:val="20"/>
        </w:rPr>
        <w:t>27</w:t>
      </w:r>
      <w:r w:rsidR="005A3487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日</w:t>
      </w:r>
      <w:r w:rsidR="00284430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午後バミューダ</w:t>
      </w:r>
      <w:r w:rsidR="00FE26BE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に</w:t>
      </w:r>
      <w:r w:rsidR="00626C46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到着。</w:t>
      </w:r>
    </w:p>
    <w:p w14:paraId="60D23415" w14:textId="65A36F29" w:rsidR="00273F05" w:rsidRPr="004B6588" w:rsidRDefault="004363A8" w:rsidP="00380E5E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B6588">
        <w:rPr>
          <w:rFonts w:ascii="ヒラギノ角ゴ Pro W3" w:eastAsia="ヒラギノ角ゴ Pro W3" w:hAnsi="ヒラギノ角ゴ Pro W3"/>
          <w:sz w:val="20"/>
          <w:szCs w:val="20"/>
        </w:rPr>
        <w:t>27</w:t>
      </w: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日</w:t>
      </w:r>
      <w:r w:rsidRPr="004B6588">
        <w:rPr>
          <w:rFonts w:ascii="ヒラギノ角ゴ Pro W3" w:eastAsia="ヒラギノ角ゴ Pro W3" w:hAnsi="ヒラギノ角ゴ Pro W3"/>
          <w:sz w:val="20"/>
          <w:szCs w:val="20"/>
        </w:rPr>
        <w:t xml:space="preserve">  </w:t>
      </w:r>
      <w:r w:rsidR="00951BDD" w:rsidRPr="004B6588">
        <w:rPr>
          <w:rFonts w:ascii="ヒラギノ角ゴ Pro W3" w:eastAsia="ヒラギノ角ゴ Pro W3" w:hAnsi="ヒラギノ角ゴ Pro W3"/>
          <w:sz w:val="20"/>
          <w:szCs w:val="20"/>
        </w:rPr>
        <w:t>WS</w:t>
      </w:r>
      <w:r w:rsidR="005A3487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及び</w:t>
      </w:r>
      <w:r w:rsidR="005A3487" w:rsidRPr="004B6588">
        <w:rPr>
          <w:rFonts w:ascii="ヒラギノ角ゴ Pro W3" w:eastAsia="ヒラギノ角ゴ Pro W3" w:hAnsi="ヒラギノ角ゴ Pro W3"/>
          <w:sz w:val="20"/>
          <w:szCs w:val="20"/>
        </w:rPr>
        <w:t>ORC</w:t>
      </w:r>
      <w:r w:rsidR="000A23AE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に</w:t>
      </w:r>
      <w:r w:rsidR="005A3487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出席</w:t>
      </w:r>
      <w:r w:rsidR="000A23AE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登録</w:t>
      </w:r>
      <w:r w:rsidR="005A3487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。</w:t>
      </w:r>
      <w:r w:rsidR="00070850">
        <w:rPr>
          <w:rFonts w:ascii="ヒラギノ角ゴ Pro W3" w:eastAsia="ヒラギノ角ゴ Pro W3" w:hAnsi="ヒラギノ角ゴ Pro W3"/>
          <w:sz w:val="20"/>
          <w:szCs w:val="20"/>
        </w:rPr>
        <w:t>9:30</w:t>
      </w:r>
      <w:r w:rsidR="00FE26BE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から</w:t>
      </w:r>
      <w:r w:rsidR="009578A7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終日</w:t>
      </w:r>
      <w:r w:rsidR="00FE26BE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スペシャルレギュレーションサブコミッティーを傍聴。</w:t>
      </w:r>
      <w:r w:rsidR="00273F05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夜は、</w:t>
      </w:r>
      <w:r w:rsidR="00273F05" w:rsidRPr="004B6588">
        <w:rPr>
          <w:rFonts w:ascii="ヒラギノ角ゴ Pro W3" w:eastAsia="ヒラギノ角ゴ Pro W3" w:hAnsi="ヒラギノ角ゴ Pro W3"/>
          <w:sz w:val="20"/>
          <w:szCs w:val="20"/>
        </w:rPr>
        <w:t>ORC</w:t>
      </w:r>
      <w:r w:rsidR="00273F05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ディナーに出席。</w:t>
      </w:r>
    </w:p>
    <w:p w14:paraId="49F17E64" w14:textId="49EC5C73" w:rsidR="004A3CFE" w:rsidRPr="004B6588" w:rsidRDefault="00284430" w:rsidP="00380E5E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28</w:t>
      </w:r>
      <w:r w:rsidR="00273F05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日　</w:t>
      </w: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昼食時</w:t>
      </w:r>
      <w:r w:rsidR="00FE26BE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に</w:t>
      </w:r>
      <w:r w:rsidR="00FE26BE" w:rsidRPr="004B6588">
        <w:rPr>
          <w:rFonts w:ascii="ヒラギノ角ゴ Pro W3" w:eastAsia="ヒラギノ角ゴ Pro W3" w:hAnsi="ヒラギノ角ゴ Pro W3"/>
          <w:sz w:val="20"/>
          <w:szCs w:val="20"/>
        </w:rPr>
        <w:t>e</w:t>
      </w: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セー</w:t>
      </w:r>
      <w:r w:rsidR="00FE26BE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リング</w:t>
      </w:r>
      <w:r w:rsidR="00846DB5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世界</w:t>
      </w:r>
      <w:r w:rsidR="00FE26BE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選手権を見物。</w:t>
      </w:r>
      <w:r w:rsidR="00626C46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夜はロレックスセーラーズアワードに</w:t>
      </w:r>
      <w:r w:rsidR="004A3CFE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出席。</w:t>
      </w:r>
    </w:p>
    <w:p w14:paraId="5D76CDB9" w14:textId="0BA3787B" w:rsidR="00233ABA" w:rsidRPr="004B6588" w:rsidRDefault="00284430" w:rsidP="00FE26BE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B6588">
        <w:rPr>
          <w:rFonts w:ascii="ヒラギノ角ゴ Pro W3" w:eastAsia="ヒラギノ角ゴ Pro W3" w:hAnsi="ヒラギノ角ゴ Pro W3"/>
          <w:sz w:val="20"/>
          <w:szCs w:val="20"/>
        </w:rPr>
        <w:t>30</w:t>
      </w:r>
      <w:r w:rsidR="00233ABA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日　</w:t>
      </w:r>
      <w:r w:rsidR="00070850">
        <w:rPr>
          <w:rFonts w:ascii="ヒラギノ角ゴ Pro W3" w:eastAsia="ヒラギノ角ゴ Pro W3" w:hAnsi="ヒラギノ角ゴ Pro W3"/>
          <w:sz w:val="20"/>
          <w:szCs w:val="20"/>
        </w:rPr>
        <w:t>ORC</w:t>
      </w:r>
      <w:r w:rsidR="002D5871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の</w:t>
      </w:r>
      <w:r w:rsidR="00013208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コングレスとして</w:t>
      </w:r>
      <w:r w:rsidR="00070850">
        <w:rPr>
          <w:rFonts w:ascii="ヒラギノ角ゴ Pro W3" w:eastAsia="ヒラギノ角ゴ Pro W3" w:hAnsi="ヒラギノ角ゴ Pro W3"/>
          <w:sz w:val="20"/>
          <w:szCs w:val="20"/>
        </w:rPr>
        <w:t>EGM</w:t>
      </w:r>
      <w:r w:rsidR="00070850">
        <w:rPr>
          <w:rFonts w:ascii="ヒラギノ角ゴ Pro W3" w:eastAsia="ヒラギノ角ゴ Pro W3" w:hAnsi="ヒラギノ角ゴ Pro W3" w:hint="eastAsia"/>
          <w:sz w:val="20"/>
          <w:szCs w:val="20"/>
        </w:rPr>
        <w:t>（午前）と</w:t>
      </w:r>
      <w:r w:rsidR="00070850">
        <w:rPr>
          <w:rFonts w:ascii="ヒラギノ角ゴ Pro W3" w:eastAsia="ヒラギノ角ゴ Pro W3" w:hAnsi="ヒラギノ角ゴ Pro W3"/>
          <w:sz w:val="20"/>
          <w:szCs w:val="20"/>
        </w:rPr>
        <w:t>AGM</w:t>
      </w:r>
      <w:r w:rsidR="002D5871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（午後）</w:t>
      </w:r>
      <w:r w:rsidR="00233ABA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に出席。</w:t>
      </w:r>
    </w:p>
    <w:p w14:paraId="6CBD9009" w14:textId="1951ABDA" w:rsidR="00626C46" w:rsidRPr="004B6588" w:rsidRDefault="00284430" w:rsidP="004B6588">
      <w:pPr>
        <w:ind w:left="1200" w:hangingChars="600" w:hanging="1200"/>
        <w:rPr>
          <w:rFonts w:ascii="ヒラギノ角ゴ Pro W3" w:eastAsia="ヒラギノ角ゴ Pro W3" w:hAnsi="ヒラギノ角ゴ Pro W3"/>
          <w:sz w:val="20"/>
          <w:szCs w:val="20"/>
        </w:rPr>
      </w:pPr>
      <w:r w:rsidRPr="004B6588">
        <w:rPr>
          <w:rFonts w:ascii="ヒラギノ角ゴ Pro W3" w:eastAsia="ヒラギノ角ゴ Pro W3" w:hAnsi="ヒラギノ角ゴ Pro W3"/>
          <w:sz w:val="20"/>
          <w:szCs w:val="20"/>
        </w:rPr>
        <w:t>31</w:t>
      </w:r>
      <w:r w:rsidR="00233ABA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日　</w:t>
      </w: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終日</w:t>
      </w:r>
      <w:r w:rsidR="00233ABA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＜</w:t>
      </w:r>
      <w:r w:rsidR="00CD7A93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オセアニックアンドオフショアコミッティー＞に</w:t>
      </w:r>
      <w:r w:rsidR="000267CF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委員として</w:t>
      </w:r>
      <w:r w:rsidR="00CD7A93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出席</w:t>
      </w:r>
    </w:p>
    <w:p w14:paraId="0D0C6E31" w14:textId="787DFAF2" w:rsidR="00233ABA" w:rsidRPr="004B6588" w:rsidRDefault="004363A8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B6588">
        <w:rPr>
          <w:rFonts w:ascii="ヒラギノ角ゴ Pro W3" w:eastAsia="ヒラギノ角ゴ Pro W3" w:hAnsi="ヒラギノ角ゴ Pro W3"/>
          <w:sz w:val="20"/>
          <w:szCs w:val="20"/>
        </w:rPr>
        <w:t>1</w:t>
      </w:r>
      <w:r w:rsidR="00284430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日　昼前に</w:t>
      </w:r>
      <w:r w:rsidR="00CD7A93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大阪に</w:t>
      </w:r>
      <w:r w:rsidR="000A23AE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向けて</w:t>
      </w:r>
      <w:r w:rsidR="00CD7A93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出発</w:t>
      </w:r>
      <w:r w:rsidR="00FE26BE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。３</w:t>
      </w:r>
      <w:r w:rsidR="00626C46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日</w:t>
      </w:r>
      <w:r w:rsidR="00284430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朝</w:t>
      </w:r>
      <w:r w:rsidR="005116D4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に</w:t>
      </w:r>
      <w:r w:rsidR="00164FE9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関西空港に</w:t>
      </w:r>
      <w:r w:rsidR="00273F05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帰着</w:t>
      </w:r>
      <w:r w:rsidR="005116D4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。</w:t>
      </w:r>
      <w:r w:rsidR="00233ABA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</w:t>
      </w:r>
    </w:p>
    <w:p w14:paraId="0524A3F4" w14:textId="77777777" w:rsidR="00020C0C" w:rsidRPr="004B6588" w:rsidRDefault="00020C0C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69B26E9A" w14:textId="74CB792A" w:rsidR="00233ABA" w:rsidRPr="004B6588" w:rsidRDefault="00233ABA" w:rsidP="006E7F66">
      <w:pPr>
        <w:outlineLvl w:val="0"/>
        <w:rPr>
          <w:rFonts w:ascii="ヒラギノ角ゴ Pro W3" w:eastAsia="ヒラギノ角ゴ Pro W3" w:hAnsi="ヒラギノ角ゴ Pro W3"/>
          <w:sz w:val="20"/>
          <w:szCs w:val="20"/>
        </w:rPr>
      </w:pPr>
      <w:r w:rsidRPr="00053532">
        <w:rPr>
          <w:rFonts w:ascii="ヒラギノ角ゴ Pro W3" w:eastAsia="ヒラギノ角ゴ Pro W3" w:hAnsi="ヒラギノ角ゴ Pro W3" w:hint="eastAsia"/>
          <w:sz w:val="22"/>
          <w:szCs w:val="22"/>
        </w:rPr>
        <w:t>＜スペシャルレギュレーションサブコミッティー＞</w:t>
      </w:r>
      <w:r w:rsidR="000267CF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</w:t>
      </w:r>
      <w:r w:rsidR="00284430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28</w:t>
      </w:r>
      <w:r w:rsidR="0055622F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日　</w:t>
      </w:r>
      <w:r w:rsidR="000267CF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–傍聴</w:t>
      </w:r>
    </w:p>
    <w:p w14:paraId="072EF629" w14:textId="5B78D423" w:rsidR="009578A7" w:rsidRPr="004B6588" w:rsidRDefault="004D3A9A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カナダのウイルアボット</w:t>
      </w:r>
      <w:r w:rsidR="00626C46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委員長の</w:t>
      </w: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リーダーシップで</w:t>
      </w:r>
      <w:r w:rsidR="00273F05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円滑に会議は進んだ。</w:t>
      </w:r>
      <w:r w:rsidR="00567564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サブミッション毎の決定は</w:t>
      </w:r>
      <w:r w:rsidR="00460075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後日の</w:t>
      </w:r>
      <w:r w:rsidR="00567564" w:rsidRPr="004B6588">
        <w:rPr>
          <w:rFonts w:ascii="ヒラギノ角ゴ Pro W3" w:eastAsia="ヒラギノ角ゴ Pro W3" w:hAnsi="ヒラギノ角ゴ Pro W3"/>
          <w:sz w:val="20"/>
          <w:szCs w:val="20"/>
        </w:rPr>
        <w:t>O&amp;O</w:t>
      </w:r>
      <w:r w:rsidR="001714CA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委員会に上げられ</w:t>
      </w:r>
      <w:r w:rsidR="00460075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、サブミッションは全て承認されて、その</w:t>
      </w:r>
      <w:r w:rsidR="003F11FC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決定が最終となった</w:t>
      </w:r>
      <w:r w:rsidR="00567564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。</w:t>
      </w:r>
    </w:p>
    <w:p w14:paraId="117A3017" w14:textId="456F2DCA" w:rsidR="00501F34" w:rsidRPr="004B6588" w:rsidRDefault="00103780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専門性を持つこの委員会はいくつかの</w:t>
      </w:r>
      <w:r w:rsidR="009578A7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ワーキングパーティーを持ち、</w:t>
      </w:r>
      <w:r w:rsidR="001714CA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それぞれからの報告があった。</w:t>
      </w:r>
    </w:p>
    <w:p w14:paraId="74694FDD" w14:textId="499EA69A" w:rsidR="00E314C4" w:rsidRPr="004B6588" w:rsidRDefault="00E314C4" w:rsidP="00D27E62">
      <w:pPr>
        <w:pStyle w:val="a7"/>
        <w:numPr>
          <w:ilvl w:val="0"/>
          <w:numId w:val="1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サブミッションの</w:t>
      </w:r>
      <w:r w:rsidR="00CE5B71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決定内容は</w:t>
      </w:r>
      <w:r w:rsidR="00846DB5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別紙</w:t>
      </w:r>
      <w:r w:rsidR="00D57FB9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報告。</w:t>
      </w:r>
    </w:p>
    <w:p w14:paraId="2FAC58C6" w14:textId="77777777" w:rsidR="00D27E62" w:rsidRPr="004B6588" w:rsidRDefault="00D27E62" w:rsidP="00D27E62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83D262F" w14:textId="28109163" w:rsidR="00233ABA" w:rsidRPr="004B6588" w:rsidRDefault="00233ABA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053532">
        <w:rPr>
          <w:rFonts w:ascii="ヒラギノ角ゴ Pro W3" w:eastAsia="ヒラギノ角ゴ Pro W3" w:hAnsi="ヒラギノ角ゴ Pro W3" w:hint="eastAsia"/>
          <w:sz w:val="22"/>
          <w:szCs w:val="22"/>
        </w:rPr>
        <w:t>＜オセアニック</w:t>
      </w:r>
      <w:r w:rsidR="004C5B83" w:rsidRPr="00053532">
        <w:rPr>
          <w:rFonts w:ascii="ヒラギノ角ゴ Pro W3" w:eastAsia="ヒラギノ角ゴ Pro W3" w:hAnsi="ヒラギノ角ゴ Pro W3" w:hint="eastAsia"/>
          <w:sz w:val="22"/>
          <w:szCs w:val="22"/>
        </w:rPr>
        <w:t>・オフショア</w:t>
      </w:r>
      <w:r w:rsidRPr="00053532">
        <w:rPr>
          <w:rFonts w:ascii="ヒラギノ角ゴ Pro W3" w:eastAsia="ヒラギノ角ゴ Pro W3" w:hAnsi="ヒラギノ角ゴ Pro W3" w:hint="eastAsia"/>
          <w:sz w:val="22"/>
          <w:szCs w:val="22"/>
        </w:rPr>
        <w:t>コミッティー＞</w:t>
      </w:r>
      <w:r w:rsidR="002E080B" w:rsidRPr="00053532">
        <w:rPr>
          <w:rFonts w:ascii="ヒラギノ角ゴ Pro W3" w:eastAsia="ヒラギノ角ゴ Pro W3" w:hAnsi="ヒラギノ角ゴ Pro W3" w:hint="eastAsia"/>
          <w:color w:val="FF0000"/>
          <w:sz w:val="22"/>
          <w:szCs w:val="22"/>
        </w:rPr>
        <w:t xml:space="preserve">　</w:t>
      </w:r>
      <w:r w:rsidR="00053532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</w:t>
      </w:r>
      <w:r w:rsidR="00053532">
        <w:rPr>
          <w:rFonts w:ascii="ヒラギノ角ゴ Pro W3" w:eastAsia="ヒラギノ角ゴ Pro W3" w:hAnsi="ヒラギノ角ゴ Pro W3"/>
          <w:sz w:val="20"/>
          <w:szCs w:val="20"/>
        </w:rPr>
        <w:t xml:space="preserve">    31</w:t>
      </w:r>
      <w:r w:rsidR="0055622F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日　</w:t>
      </w:r>
      <w:r w:rsidR="002E080B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—委員として参加</w:t>
      </w:r>
    </w:p>
    <w:p w14:paraId="241219C7" w14:textId="1699D18E" w:rsidR="002570C5" w:rsidRPr="004B6588" w:rsidRDefault="00C72E23" w:rsidP="004C5B83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オフショア事項を全般</w:t>
      </w:r>
      <w:r w:rsidR="00070850">
        <w:rPr>
          <w:rFonts w:ascii="ヒラギノ角ゴ Pro W3" w:eastAsia="ヒラギノ角ゴ Pro W3" w:hAnsi="ヒラギノ角ゴ Pro W3" w:hint="eastAsia"/>
          <w:sz w:val="20"/>
          <w:szCs w:val="20"/>
        </w:rPr>
        <w:t>的に統括する委員会</w:t>
      </w:r>
      <w:r w:rsidR="004C5B83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で、スペシャルレギュレーションサブコミッティー</w:t>
      </w:r>
      <w:r w:rsidR="00E314C4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を持つ</w:t>
      </w:r>
      <w:r w:rsidR="00233ABA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。</w:t>
      </w:r>
    </w:p>
    <w:p w14:paraId="51BBF30C" w14:textId="2608E9F0" w:rsidR="00905E7A" w:rsidRPr="004B6588" w:rsidRDefault="007B2C7A" w:rsidP="00EE27E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討議された主要な内容は以下の通り。</w:t>
      </w:r>
    </w:p>
    <w:p w14:paraId="206DB7F5" w14:textId="146D4845" w:rsidR="000B7FC2" w:rsidRPr="004B6588" w:rsidRDefault="000B7FC2" w:rsidP="000B7FC2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ワーキングパーティーの報告</w:t>
      </w:r>
    </w:p>
    <w:p w14:paraId="2C36EE19" w14:textId="3F035C40" w:rsidR="000B7FC2" w:rsidRPr="004B6588" w:rsidRDefault="00053532" w:rsidP="000B7FC2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＜ユニバーサルメジャメントシステム</w:t>
      </w:r>
      <w:r w:rsidR="000B7FC2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＞</w:t>
      </w:r>
    </w:p>
    <w:p w14:paraId="7F7B5A44" w14:textId="37F042E3" w:rsidR="003F11FC" w:rsidRPr="004B6588" w:rsidRDefault="000B7FC2" w:rsidP="001E1DDB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ＵＭＳ</w:t>
      </w:r>
      <w:r w:rsidRPr="004B6588">
        <w:rPr>
          <w:rFonts w:ascii="ヒラギノ角ゴ Pro W3" w:eastAsia="ヒラギノ角ゴ Pro W3" w:hAnsi="ヒラギノ角ゴ Pro W3"/>
          <w:sz w:val="20"/>
          <w:szCs w:val="20"/>
        </w:rPr>
        <w:t>(Universal Measurement System)</w:t>
      </w:r>
      <w:r w:rsidR="00070850">
        <w:rPr>
          <w:rFonts w:ascii="ヒラギノ角ゴ Pro W3" w:eastAsia="ヒラギノ角ゴ Pro W3" w:hAnsi="ヒラギノ角ゴ Pro W3" w:hint="eastAsia"/>
          <w:sz w:val="20"/>
          <w:szCs w:val="20"/>
        </w:rPr>
        <w:t>への取り組みは</w:t>
      </w:r>
      <w:r w:rsidR="00070850">
        <w:rPr>
          <w:rFonts w:ascii="ヒラギノ角ゴ Pro W3" w:eastAsia="ヒラギノ角ゴ Pro W3" w:hAnsi="ヒラギノ角ゴ Pro W3"/>
          <w:sz w:val="20"/>
          <w:szCs w:val="20"/>
        </w:rPr>
        <w:t>ORC</w:t>
      </w:r>
      <w:r w:rsidR="00070850">
        <w:rPr>
          <w:rFonts w:ascii="ヒラギノ角ゴ Pro W3" w:eastAsia="ヒラギノ角ゴ Pro W3" w:hAnsi="ヒラギノ角ゴ Pro W3" w:hint="eastAsia"/>
          <w:sz w:val="20"/>
          <w:szCs w:val="20"/>
        </w:rPr>
        <w:t>と</w:t>
      </w:r>
      <w:r w:rsidR="00070850">
        <w:rPr>
          <w:rFonts w:ascii="ヒラギノ角ゴ Pro W3" w:eastAsia="ヒラギノ角ゴ Pro W3" w:hAnsi="ヒラギノ角ゴ Pro W3"/>
          <w:sz w:val="20"/>
          <w:szCs w:val="20"/>
        </w:rPr>
        <w:t>RORC</w:t>
      </w:r>
      <w:r w:rsidR="00D57FB9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・ＵＳセーリングの３</w:t>
      </w:r>
      <w:r w:rsidR="0055622F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者</w:t>
      </w:r>
      <w:r w:rsidR="00E314C4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が、</w:t>
      </w: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統</w:t>
      </w:r>
      <w:r w:rsidR="00E314C4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一のメジャメント申告フォームを作る目的で</w:t>
      </w:r>
      <w:r w:rsidR="004363A8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進められて</w:t>
      </w:r>
      <w:r w:rsidR="00103780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いる。</w:t>
      </w:r>
      <w:r w:rsidR="00FD2339" w:rsidRPr="004B6588">
        <w:rPr>
          <w:rFonts w:ascii="ヒラギノ角ゴ Pro W3" w:eastAsia="ヒラギノ角ゴ Pro W3" w:hAnsi="ヒラギノ角ゴ Pro W3"/>
          <w:sz w:val="20"/>
          <w:szCs w:val="20"/>
        </w:rPr>
        <w:t>ERS</w:t>
      </w:r>
      <w:r w:rsidR="00FD2339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をベースに計測点の定義付</w:t>
      </w:r>
      <w:r w:rsidR="00FD2339" w:rsidRPr="004B6588">
        <w:rPr>
          <w:rFonts w:ascii="ヒラギノ角ゴ Pro W3" w:eastAsia="ヒラギノ角ゴ Pro W3" w:hAnsi="ヒラギノ角ゴ Pro W3" w:hint="eastAsia"/>
          <w:sz w:val="20"/>
          <w:szCs w:val="20"/>
        </w:rPr>
        <w:lastRenderedPageBreak/>
        <w:t>け、計測方法の統一</w:t>
      </w:r>
      <w:r w:rsidR="003F11FC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、各々のデーターの移し替え方法を確立して、統一した</w:t>
      </w:r>
      <w:r w:rsidR="00FD2339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申告フォーム</w:t>
      </w:r>
      <w:r w:rsidR="0030266C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を作り各レーティングオフィ</w:t>
      </w:r>
      <w:r w:rsidR="004363A8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ス</w:t>
      </w:r>
      <w:r w:rsidR="0030266C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で証書の発行を可</w:t>
      </w:r>
      <w:r w:rsidR="00070850">
        <w:rPr>
          <w:rFonts w:ascii="ヒラギノ角ゴ Pro W3" w:eastAsia="ヒラギノ角ゴ Pro W3" w:hAnsi="ヒラギノ角ゴ Pro W3" w:hint="eastAsia"/>
          <w:sz w:val="20"/>
          <w:szCs w:val="20"/>
        </w:rPr>
        <w:t>能とし、</w:t>
      </w:r>
      <w:r w:rsidR="0030266C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ユーザーの利便性を達成する</w:t>
      </w:r>
      <w:r w:rsidR="00450594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のが目標</w:t>
      </w:r>
      <w:r w:rsidR="0030266C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。</w:t>
      </w:r>
    </w:p>
    <w:p w14:paraId="0AC56E46" w14:textId="6A7DAC7F" w:rsidR="00D80602" w:rsidRPr="004B6588" w:rsidRDefault="004363A8" w:rsidP="001E1DDB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セール計測の部分までは</w:t>
      </w:r>
      <w:r w:rsidR="0030266C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昨年度に完了し、艇体計測部に移っているがこちらの進展はあまり</w:t>
      </w:r>
      <w:r w:rsidR="00053532">
        <w:rPr>
          <w:rFonts w:ascii="ヒラギノ角ゴ Pro W3" w:eastAsia="ヒラギノ角ゴ Pro W3" w:hAnsi="ヒラギノ角ゴ Pro W3" w:hint="eastAsia"/>
          <w:sz w:val="20"/>
          <w:szCs w:val="20"/>
        </w:rPr>
        <w:t>進んでいないが</w:t>
      </w:r>
      <w:r w:rsidR="00D80602" w:rsidRPr="004B6588">
        <w:rPr>
          <w:rFonts w:ascii="ヒラギノ角ゴ Pro W3" w:eastAsia="ヒラギノ角ゴ Pro W3" w:hAnsi="ヒラギノ角ゴ Pro W3"/>
          <w:sz w:val="20"/>
          <w:szCs w:val="20"/>
        </w:rPr>
        <w:t>ORC</w:t>
      </w:r>
      <w:r w:rsidR="00D80602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と</w:t>
      </w:r>
      <w:r w:rsidR="00D80602" w:rsidRPr="004B6588">
        <w:rPr>
          <w:rFonts w:ascii="ヒラギノ角ゴ Pro W3" w:eastAsia="ヒラギノ角ゴ Pro W3" w:hAnsi="ヒラギノ角ゴ Pro W3"/>
          <w:sz w:val="20"/>
          <w:szCs w:val="20"/>
        </w:rPr>
        <w:t>IRC</w:t>
      </w:r>
      <w:r w:rsidR="00D80602" w:rsidRPr="004B6588">
        <w:rPr>
          <w:rFonts w:ascii="ヒラギノ角ゴ Pro W3" w:eastAsia="ヒラギノ角ゴ Pro W3" w:hAnsi="ヒラギノ角ゴ Pro W3" w:hint="eastAsia"/>
          <w:sz w:val="20"/>
          <w:szCs w:val="20"/>
        </w:rPr>
        <w:t>のジョイント世界選手権に向けても重要なテーマである。</w:t>
      </w:r>
    </w:p>
    <w:p w14:paraId="1EA64C52" w14:textId="724F7187" w:rsidR="00053532" w:rsidRDefault="00053532" w:rsidP="00245123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9805C16" w14:textId="1BD6DDB4" w:rsidR="001E1DDB" w:rsidRDefault="00245123" w:rsidP="00245123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＜航海灯＞</w:t>
      </w:r>
    </w:p>
    <w:p w14:paraId="0B588F6B" w14:textId="729B75B2" w:rsidR="00B87DEA" w:rsidRDefault="00245123" w:rsidP="00EE27EC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最近の艇の航海灯設備の調査と、国際法規との整合性についてレポートが提出された。</w:t>
      </w:r>
      <w:r w:rsidR="00B87DEA">
        <w:rPr>
          <w:rFonts w:ascii="ヒラギノ角ゴ Pro W3" w:eastAsia="ヒラギノ角ゴ Pro W3" w:hAnsi="ヒラギノ角ゴ Pro W3" w:hint="eastAsia"/>
          <w:sz w:val="20"/>
          <w:szCs w:val="20"/>
        </w:rPr>
        <w:t>報告書は</w:t>
      </w:r>
      <w:r w:rsidR="00B87DEA" w:rsidRPr="00B87DEA">
        <w:rPr>
          <w:rFonts w:asciiTheme="majorHAnsi" w:hAnsiTheme="majorHAnsi" w:cstheme="majorHAnsi"/>
          <w:kern w:val="0"/>
          <w:sz w:val="22"/>
          <w:szCs w:val="22"/>
        </w:rPr>
        <w:t>IRPCAS</w:t>
      </w:r>
      <w:r w:rsidR="00B87DEA">
        <w:rPr>
          <w:rFonts w:ascii="ヒラギノ角ゴ Pro W3" w:eastAsia="ヒラギノ角ゴ Pro W3" w:hAnsi="ヒラギノ角ゴ Pro W3"/>
          <w:sz w:val="20"/>
          <w:szCs w:val="20"/>
        </w:rPr>
        <w:t>(</w:t>
      </w:r>
      <w:r w:rsidR="00B87DEA">
        <w:rPr>
          <w:rFonts w:ascii="ヒラギノ角ゴ Pro W3" w:eastAsia="ヒラギノ角ゴ Pro W3" w:hAnsi="ヒラギノ角ゴ Pro W3" w:hint="eastAsia"/>
          <w:sz w:val="20"/>
          <w:szCs w:val="20"/>
        </w:rPr>
        <w:t>海上衝突予防法</w:t>
      </w:r>
      <w:r w:rsidR="00B87DEA">
        <w:rPr>
          <w:rFonts w:ascii="ヒラギノ角ゴ Pro W3" w:eastAsia="ヒラギノ角ゴ Pro W3" w:hAnsi="ヒラギノ角ゴ Pro W3"/>
          <w:sz w:val="20"/>
          <w:szCs w:val="20"/>
        </w:rPr>
        <w:t>)</w:t>
      </w:r>
      <w:r w:rsidR="00B87DEA">
        <w:rPr>
          <w:rFonts w:ascii="ヒラギノ角ゴ Pro W3" w:eastAsia="ヒラギノ角ゴ Pro W3" w:hAnsi="ヒラギノ角ゴ Pro W3" w:hint="eastAsia"/>
          <w:sz w:val="20"/>
          <w:szCs w:val="20"/>
        </w:rPr>
        <w:t>との整合性を取るよう統括団体の</w:t>
      </w:r>
      <w:r w:rsidR="00B87DEA">
        <w:rPr>
          <w:rFonts w:ascii="ヒラギノ角ゴ Pro W3" w:eastAsia="ヒラギノ角ゴ Pro W3" w:hAnsi="ヒラギノ角ゴ Pro W3"/>
          <w:sz w:val="20"/>
          <w:szCs w:val="20"/>
        </w:rPr>
        <w:t>IMO</w:t>
      </w:r>
      <w:r w:rsidR="00D80602">
        <w:rPr>
          <w:rFonts w:ascii="ヒラギノ角ゴ Pro W3" w:eastAsia="ヒラギノ角ゴ Pro W3" w:hAnsi="ヒラギノ角ゴ Pro W3" w:hint="eastAsia"/>
          <w:sz w:val="20"/>
          <w:szCs w:val="20"/>
        </w:rPr>
        <w:t>に提出される</w:t>
      </w:r>
      <w:r w:rsidR="00B87DEA">
        <w:rPr>
          <w:rFonts w:ascii="ヒラギノ角ゴ Pro W3" w:eastAsia="ヒラギノ角ゴ Pro W3" w:hAnsi="ヒラギノ角ゴ Pro W3" w:hint="eastAsia"/>
          <w:sz w:val="20"/>
          <w:szCs w:val="20"/>
        </w:rPr>
        <w:t>。</w:t>
      </w:r>
    </w:p>
    <w:p w14:paraId="01F01232" w14:textId="50FF3090" w:rsidR="00053532" w:rsidRDefault="00053532" w:rsidP="00EE27EC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78E1A24F" w14:textId="63983A1C" w:rsidR="00B87DEA" w:rsidRDefault="00B87DEA" w:rsidP="00EE27EC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＜トラフィックセパレーションシステム＞</w:t>
      </w:r>
    </w:p>
    <w:p w14:paraId="3E304AB1" w14:textId="61FA4220" w:rsidR="00D80602" w:rsidRDefault="0013468B" w:rsidP="00EE27EC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RSS48.2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について、サブミッション</w:t>
      </w:r>
      <w:r>
        <w:rPr>
          <w:rFonts w:ascii="ヒラギノ角ゴ Pro W3" w:eastAsia="ヒラギノ角ゴ Pro W3" w:hAnsi="ヒラギノ角ゴ Pro W3"/>
          <w:sz w:val="20"/>
          <w:szCs w:val="20"/>
        </w:rPr>
        <w:t>166-19-New Appendix TS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について</w:t>
      </w:r>
      <w:r w:rsidR="00D80602">
        <w:rPr>
          <w:rFonts w:ascii="ヒラギノ角ゴ Pro W3" w:eastAsia="ヒラギノ角ゴ Pro W3" w:hAnsi="ヒラギノ角ゴ Pro W3" w:hint="eastAsia"/>
          <w:sz w:val="20"/>
          <w:szCs w:val="20"/>
        </w:rPr>
        <w:t>上の航海灯と併せて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話し合われた。</w:t>
      </w:r>
    </w:p>
    <w:p w14:paraId="50BC7C32" w14:textId="58C7AC6D" w:rsidR="00053532" w:rsidRPr="00592D6D" w:rsidRDefault="0013468B" w:rsidP="00EE27EC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内容は柴沼委員の</w:t>
      </w:r>
      <w:r w:rsidR="00D80602">
        <w:rPr>
          <w:rFonts w:ascii="ヒラギノ角ゴ Pro W3" w:eastAsia="ヒラギノ角ゴ Pro W3" w:hAnsi="ヒラギノ角ゴ Pro W3"/>
          <w:sz w:val="20"/>
          <w:szCs w:val="20"/>
        </w:rPr>
        <w:t>RR</w:t>
      </w:r>
      <w:r w:rsidR="00D80602">
        <w:rPr>
          <w:rFonts w:ascii="ヒラギノ角ゴ Pro W3" w:eastAsia="ヒラギノ角ゴ Pro W3" w:hAnsi="ヒラギノ角ゴ Pro W3" w:hint="eastAsia"/>
          <w:sz w:val="20"/>
          <w:szCs w:val="20"/>
        </w:rPr>
        <w:t>委員会報告参照、テストルールとして採用される。</w:t>
      </w:r>
    </w:p>
    <w:p w14:paraId="2FE9D209" w14:textId="3F7A4C65" w:rsidR="006A7A09" w:rsidRPr="009C2796" w:rsidRDefault="006A7A09" w:rsidP="00EE27E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9C2796">
        <w:rPr>
          <w:rFonts w:ascii="ヒラギノ角ゴ Pro W3" w:eastAsia="ヒラギノ角ゴ Pro W3" w:hAnsi="ヒラギノ角ゴ Pro W3" w:hint="eastAsia"/>
          <w:kern w:val="0"/>
          <w:sz w:val="20"/>
          <w:szCs w:val="20"/>
        </w:rPr>
        <w:t>レーティングシステムからの報告</w:t>
      </w:r>
    </w:p>
    <w:p w14:paraId="0AD004C6" w14:textId="77777777" w:rsidR="00934C22" w:rsidRDefault="00934C22" w:rsidP="006A7A09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F4A01F6" w14:textId="398DAA6E" w:rsidR="006A7A09" w:rsidRPr="009C2796" w:rsidRDefault="00CE5B71" w:rsidP="006A7A09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＜</w:t>
      </w:r>
      <w:r w:rsidRPr="009C2796">
        <w:rPr>
          <w:rFonts w:ascii="ヒラギノ角ゴ Pro W3" w:eastAsia="ヒラギノ角ゴ Pro W3" w:hAnsi="ヒラギノ角ゴ Pro W3"/>
          <w:sz w:val="20"/>
          <w:szCs w:val="20"/>
        </w:rPr>
        <w:t>IRC</w:t>
      </w:r>
      <w:r w:rsidR="006A7A09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からの状況報告＞</w:t>
      </w:r>
    </w:p>
    <w:p w14:paraId="1473E1E6" w14:textId="05CA86A1" w:rsidR="00BE7391" w:rsidRDefault="00CE5B71" w:rsidP="00976935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9C2796">
        <w:rPr>
          <w:rFonts w:ascii="ヒラギノ角ゴ Pro W3" w:eastAsia="ヒラギノ角ゴ Pro W3" w:hAnsi="ヒラギノ角ゴ Pro W3"/>
          <w:sz w:val="20"/>
          <w:szCs w:val="20"/>
        </w:rPr>
        <w:t>RORC</w:t>
      </w:r>
      <w:r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から</w:t>
      </w:r>
      <w:r w:rsidRPr="009C2796">
        <w:rPr>
          <w:rFonts w:ascii="ヒラギノ角ゴ Pro W3" w:eastAsia="ヒラギノ角ゴ Pro W3" w:hAnsi="ヒラギノ角ゴ Pro W3"/>
          <w:sz w:val="20"/>
          <w:szCs w:val="20"/>
        </w:rPr>
        <w:t>IRC</w:t>
      </w:r>
      <w:r w:rsidR="00F648EE">
        <w:rPr>
          <w:rFonts w:ascii="ヒラギノ角ゴ Pro W3" w:eastAsia="ヒラギノ角ゴ Pro W3" w:hAnsi="ヒラギノ角ゴ Pro W3" w:hint="eastAsia"/>
          <w:sz w:val="20"/>
          <w:szCs w:val="20"/>
        </w:rPr>
        <w:t>の状況報告があった。証書発行数の推移は</w:t>
      </w:r>
      <w:r w:rsidR="00934C22">
        <w:rPr>
          <w:rFonts w:ascii="ヒラギノ角ゴ Pro W3" w:eastAsia="ヒラギノ角ゴ Pro W3" w:hAnsi="ヒラギノ角ゴ Pro W3" w:hint="eastAsia"/>
          <w:sz w:val="20"/>
          <w:szCs w:val="20"/>
        </w:rPr>
        <w:t>2019</w:t>
      </w:r>
      <w:r w:rsidR="00406904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年</w:t>
      </w:r>
      <w:r w:rsidR="00934C22">
        <w:rPr>
          <w:rFonts w:ascii="ヒラギノ角ゴ Pro W3" w:eastAsia="ヒラギノ角ゴ Pro W3" w:hAnsi="ヒラギノ角ゴ Pro W3" w:hint="eastAsia"/>
          <w:sz w:val="20"/>
          <w:szCs w:val="20"/>
        </w:rPr>
        <w:t>8</w:t>
      </w:r>
      <w:r w:rsidR="00406904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月末では</w:t>
      </w:r>
      <w:r w:rsidR="00934C22">
        <w:rPr>
          <w:rFonts w:ascii="ヒラギノ角ゴ Pro W3" w:eastAsia="ヒラギノ角ゴ Pro W3" w:hAnsi="ヒラギノ角ゴ Pro W3" w:hint="eastAsia"/>
          <w:sz w:val="20"/>
          <w:szCs w:val="20"/>
        </w:rPr>
        <w:t>4,497</w:t>
      </w:r>
      <w:r w:rsidR="00F648EE">
        <w:rPr>
          <w:rFonts w:ascii="ヒラギノ角ゴ Pro W3" w:eastAsia="ヒラギノ角ゴ Pro W3" w:hAnsi="ヒラギノ角ゴ Pro W3" w:hint="eastAsia"/>
          <w:sz w:val="20"/>
          <w:szCs w:val="20"/>
        </w:rPr>
        <w:t>隻</w:t>
      </w:r>
      <w:r w:rsidR="00103780">
        <w:rPr>
          <w:rFonts w:ascii="ヒラギノ角ゴ Pro W3" w:eastAsia="ヒラギノ角ゴ Pro W3" w:hAnsi="ヒラギノ角ゴ Pro W3" w:hint="eastAsia"/>
          <w:sz w:val="20"/>
          <w:szCs w:val="20"/>
        </w:rPr>
        <w:t>で前年同期</w:t>
      </w:r>
      <w:r w:rsidR="00F648EE">
        <w:rPr>
          <w:rFonts w:ascii="ヒラギノ角ゴ Pro W3" w:eastAsia="ヒラギノ角ゴ Pro W3" w:hAnsi="ヒラギノ角ゴ Pro W3" w:hint="eastAsia"/>
          <w:sz w:val="20"/>
          <w:szCs w:val="20"/>
        </w:rPr>
        <w:t>から</w:t>
      </w:r>
      <w:r w:rsidR="00406904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は</w:t>
      </w:r>
      <w:r w:rsidR="00934C22">
        <w:rPr>
          <w:rFonts w:ascii="ヒラギノ角ゴ Pro W3" w:eastAsia="ヒラギノ角ゴ Pro W3" w:hAnsi="ヒラギノ角ゴ Pro W3" w:hint="eastAsia"/>
          <w:sz w:val="20"/>
          <w:szCs w:val="20"/>
        </w:rPr>
        <w:t>67</w:t>
      </w:r>
      <w:r w:rsidR="00F648EE">
        <w:rPr>
          <w:rFonts w:ascii="ヒラギノ角ゴ Pro W3" w:eastAsia="ヒラギノ角ゴ Pro W3" w:hAnsi="ヒラギノ角ゴ Pro W3" w:hint="eastAsia"/>
          <w:sz w:val="20"/>
          <w:szCs w:val="20"/>
        </w:rPr>
        <w:t>隻減少と、</w:t>
      </w:r>
      <w:r w:rsidR="00934C22">
        <w:rPr>
          <w:rFonts w:ascii="ヒラギノ角ゴ Pro W3" w:eastAsia="ヒラギノ角ゴ Pro W3" w:hAnsi="ヒラギノ角ゴ Pro W3" w:hint="eastAsia"/>
          <w:sz w:val="20"/>
          <w:szCs w:val="20"/>
        </w:rPr>
        <w:t>2014</w:t>
      </w:r>
      <w:r w:rsidR="00103780">
        <w:rPr>
          <w:rFonts w:ascii="ヒラギノ角ゴ Pro W3" w:eastAsia="ヒラギノ角ゴ Pro W3" w:hAnsi="ヒラギノ角ゴ Pro W3" w:hint="eastAsia"/>
          <w:sz w:val="20"/>
          <w:szCs w:val="20"/>
        </w:rPr>
        <w:t>年</w:t>
      </w:r>
      <w:r w:rsidR="00F648EE">
        <w:rPr>
          <w:rFonts w:ascii="ヒラギノ角ゴ Pro W3" w:eastAsia="ヒラギノ角ゴ Pro W3" w:hAnsi="ヒラギノ角ゴ Pro W3" w:hint="eastAsia"/>
          <w:sz w:val="20"/>
          <w:szCs w:val="20"/>
        </w:rPr>
        <w:t>に</w:t>
      </w:r>
      <w:r w:rsidR="00934C22">
        <w:rPr>
          <w:rFonts w:ascii="ヒラギノ角ゴ Pro W3" w:eastAsia="ヒラギノ角ゴ Pro W3" w:hAnsi="ヒラギノ角ゴ Pro W3" w:hint="eastAsia"/>
          <w:sz w:val="20"/>
          <w:szCs w:val="20"/>
        </w:rPr>
        <w:t>6,013</w:t>
      </w:r>
      <w:r w:rsidR="00F648EE">
        <w:rPr>
          <w:rFonts w:ascii="ヒラギノ角ゴ Pro W3" w:eastAsia="ヒラギノ角ゴ Pro W3" w:hAnsi="ヒラギノ角ゴ Pro W3" w:hint="eastAsia"/>
          <w:sz w:val="20"/>
          <w:szCs w:val="20"/>
        </w:rPr>
        <w:t>隻の最大値以来の減少傾向は続いている。</w:t>
      </w:r>
      <w:r w:rsidR="008856C0">
        <w:rPr>
          <w:rFonts w:ascii="ヒラギノ角ゴ Pro W3" w:eastAsia="ヒラギノ角ゴ Pro W3" w:hAnsi="ヒラギノ角ゴ Pro W3" w:hint="eastAsia"/>
          <w:sz w:val="20"/>
          <w:szCs w:val="20"/>
        </w:rPr>
        <w:t>（最盛期の</w:t>
      </w:r>
      <w:r w:rsidR="00406904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2012</w:t>
      </w:r>
      <w:r w:rsidR="008856C0">
        <w:rPr>
          <w:rFonts w:ascii="ヒラギノ角ゴ Pro W3" w:eastAsia="ヒラギノ角ゴ Pro W3" w:hAnsi="ヒラギノ角ゴ Pro W3" w:hint="eastAsia"/>
          <w:sz w:val="20"/>
          <w:szCs w:val="20"/>
        </w:rPr>
        <w:t>年は</w:t>
      </w:r>
      <w:r w:rsidR="00406904" w:rsidRPr="009C2796">
        <w:rPr>
          <w:rFonts w:ascii="ヒラギノ角ゴ Pro W3" w:eastAsia="ヒラギノ角ゴ Pro W3" w:hAnsi="ヒラギノ角ゴ Pro W3"/>
          <w:sz w:val="20"/>
          <w:szCs w:val="20"/>
        </w:rPr>
        <w:t>8,744</w:t>
      </w:r>
      <w:r w:rsidR="0055622F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隻</w:t>
      </w:r>
      <w:r w:rsidR="00F648EE">
        <w:rPr>
          <w:rFonts w:ascii="ヒラギノ角ゴ Pro W3" w:eastAsia="ヒラギノ角ゴ Pro W3" w:hAnsi="ヒラギノ角ゴ Pro W3" w:hint="eastAsia"/>
          <w:sz w:val="20"/>
          <w:szCs w:val="20"/>
        </w:rPr>
        <w:t>／通年</w:t>
      </w:r>
      <w:r w:rsidR="008856C0">
        <w:rPr>
          <w:rFonts w:ascii="ヒラギノ角ゴ Pro W3" w:eastAsia="ヒラギノ角ゴ Pro W3" w:hAnsi="ヒラギノ角ゴ Pro W3" w:hint="eastAsia"/>
          <w:sz w:val="20"/>
          <w:szCs w:val="20"/>
        </w:rPr>
        <w:t>）。発行国も</w:t>
      </w:r>
      <w:r w:rsidR="00934C22">
        <w:rPr>
          <w:rFonts w:ascii="ヒラギノ角ゴ Pro W3" w:eastAsia="ヒラギノ角ゴ Pro W3" w:hAnsi="ヒラギノ角ゴ Pro W3" w:hint="eastAsia"/>
          <w:sz w:val="20"/>
          <w:szCs w:val="20"/>
        </w:rPr>
        <w:t>49</w:t>
      </w:r>
      <w:r w:rsidR="008856C0">
        <w:rPr>
          <w:rFonts w:ascii="ヒラギノ角ゴ Pro W3" w:eastAsia="ヒラギノ角ゴ Pro W3" w:hAnsi="ヒラギノ角ゴ Pro W3" w:hint="eastAsia"/>
          <w:sz w:val="20"/>
          <w:szCs w:val="20"/>
        </w:rPr>
        <w:t>から</w:t>
      </w:r>
      <w:r w:rsidR="00934C22">
        <w:rPr>
          <w:rFonts w:ascii="ヒラギノ角ゴ Pro W3" w:eastAsia="ヒラギノ角ゴ Pro W3" w:hAnsi="ヒラギノ角ゴ Pro W3" w:hint="eastAsia"/>
          <w:sz w:val="20"/>
          <w:szCs w:val="20"/>
        </w:rPr>
        <w:t>44</w:t>
      </w:r>
      <w:r w:rsidR="008856C0">
        <w:rPr>
          <w:rFonts w:ascii="ヒラギノ角ゴ Pro W3" w:eastAsia="ヒラギノ角ゴ Pro W3" w:hAnsi="ヒラギノ角ゴ Pro W3" w:hint="eastAsia"/>
          <w:sz w:val="20"/>
          <w:szCs w:val="20"/>
        </w:rPr>
        <w:t>に変化している。国別での動</w:t>
      </w:r>
      <w:r w:rsidR="00450594">
        <w:rPr>
          <w:rFonts w:ascii="ヒラギノ角ゴ Pro W3" w:eastAsia="ヒラギノ角ゴ Pro W3" w:hAnsi="ヒラギノ角ゴ Pro W3" w:hint="eastAsia"/>
          <w:sz w:val="20"/>
          <w:szCs w:val="20"/>
        </w:rPr>
        <w:t>きは前年同時期比</w:t>
      </w:r>
      <w:r w:rsidR="008856C0">
        <w:rPr>
          <w:rFonts w:ascii="ヒラギノ角ゴ Pro W3" w:eastAsia="ヒラギノ角ゴ Pro W3" w:hAnsi="ヒラギノ角ゴ Pro W3" w:hint="eastAsia"/>
          <w:sz w:val="20"/>
          <w:szCs w:val="20"/>
        </w:rPr>
        <w:t>で</w:t>
      </w:r>
      <w:r w:rsidR="00F648EE">
        <w:rPr>
          <w:rFonts w:ascii="ヒラギノ角ゴ Pro W3" w:eastAsia="ヒラギノ角ゴ Pro W3" w:hAnsi="ヒラギノ角ゴ Pro W3" w:hint="eastAsia"/>
          <w:sz w:val="20"/>
          <w:szCs w:val="20"/>
        </w:rPr>
        <w:t>ブラジルとオーストラリアで増加</w:t>
      </w:r>
      <w:r w:rsidR="009F50EB">
        <w:rPr>
          <w:rFonts w:ascii="ヒラギノ角ゴ Pro W3" w:eastAsia="ヒラギノ角ゴ Pro W3" w:hAnsi="ヒラギノ角ゴ Pro W3" w:hint="eastAsia"/>
          <w:sz w:val="20"/>
          <w:szCs w:val="20"/>
        </w:rPr>
        <w:t>している</w:t>
      </w:r>
      <w:r w:rsidR="00E35D90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。日本</w:t>
      </w:r>
      <w:r w:rsidR="006A7A09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は</w:t>
      </w:r>
      <w:r w:rsidR="008856C0">
        <w:rPr>
          <w:rFonts w:ascii="ヒラギノ角ゴ Pro W3" w:eastAsia="ヒラギノ角ゴ Pro W3" w:hAnsi="ヒラギノ角ゴ Pro W3" w:hint="eastAsia"/>
          <w:sz w:val="20"/>
          <w:szCs w:val="20"/>
        </w:rPr>
        <w:t>前年同時期比較でマイナス</w:t>
      </w:r>
      <w:r w:rsidR="00934C22">
        <w:rPr>
          <w:rFonts w:ascii="ヒラギノ角ゴ Pro W3" w:eastAsia="ヒラギノ角ゴ Pro W3" w:hAnsi="ヒラギノ角ゴ Pro W3" w:hint="eastAsia"/>
          <w:sz w:val="20"/>
          <w:szCs w:val="20"/>
        </w:rPr>
        <w:t>1</w:t>
      </w:r>
      <w:r w:rsidR="00F648EE">
        <w:rPr>
          <w:rFonts w:ascii="ヒラギノ角ゴ Pro W3" w:eastAsia="ヒラギノ角ゴ Pro W3" w:hAnsi="ヒラギノ角ゴ Pro W3" w:hint="eastAsia"/>
          <w:sz w:val="20"/>
          <w:szCs w:val="20"/>
        </w:rPr>
        <w:t>の</w:t>
      </w:r>
      <w:r w:rsidR="00934C22">
        <w:rPr>
          <w:rFonts w:ascii="ヒラギノ角ゴ Pro W3" w:eastAsia="ヒラギノ角ゴ Pro W3" w:hAnsi="ヒラギノ角ゴ Pro W3" w:hint="eastAsia"/>
          <w:sz w:val="20"/>
          <w:szCs w:val="20"/>
        </w:rPr>
        <w:t>264</w:t>
      </w:r>
      <w:r w:rsidR="008856C0">
        <w:rPr>
          <w:rFonts w:ascii="ヒラギノ角ゴ Pro W3" w:eastAsia="ヒラギノ角ゴ Pro W3" w:hAnsi="ヒラギノ角ゴ Pro W3" w:hint="eastAsia"/>
          <w:sz w:val="20"/>
          <w:szCs w:val="20"/>
        </w:rPr>
        <w:t>隻</w:t>
      </w:r>
      <w:r w:rsidR="00F648EE">
        <w:rPr>
          <w:rFonts w:ascii="ヒラギノ角ゴ Pro W3" w:eastAsia="ヒラギノ角ゴ Pro W3" w:hAnsi="ヒラギノ角ゴ Pro W3" w:hint="eastAsia"/>
          <w:sz w:val="20"/>
          <w:szCs w:val="20"/>
        </w:rPr>
        <w:t>となっている。</w:t>
      </w:r>
    </w:p>
    <w:p w14:paraId="41CCFAEA" w14:textId="77777777" w:rsidR="00053532" w:rsidRDefault="00053532" w:rsidP="00976935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76FD2438" w14:textId="459B753A" w:rsidR="00846DB5" w:rsidRDefault="00846DB5" w:rsidP="00976935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＜</w:t>
      </w:r>
      <w:r>
        <w:rPr>
          <w:rFonts w:ascii="ヒラギノ角ゴ Pro W3" w:eastAsia="ヒラギノ角ゴ Pro W3" w:hAnsi="ヒラギノ角ゴ Pro W3"/>
          <w:sz w:val="20"/>
          <w:szCs w:val="20"/>
        </w:rPr>
        <w:t>ORR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からの報告＞</w:t>
      </w:r>
    </w:p>
    <w:p w14:paraId="21FD48DA" w14:textId="0C939E5F" w:rsidR="00905E7A" w:rsidRDefault="00846DB5" w:rsidP="00976935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ORR</w:t>
      </w:r>
      <w:r w:rsidR="00C12D8A">
        <w:rPr>
          <w:rFonts w:ascii="ヒラギノ角ゴ Pro W3" w:eastAsia="ヒラギノ角ゴ Pro W3" w:hAnsi="ヒラギノ角ゴ Pro W3"/>
          <w:sz w:val="20"/>
          <w:szCs w:val="20"/>
        </w:rPr>
        <w:t xml:space="preserve">(Offshore Racing Rule) 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は米国で使用されている</w:t>
      </w:r>
      <w:r w:rsidR="007072A8">
        <w:rPr>
          <w:rFonts w:ascii="ヒラギノ角ゴ Pro W3" w:eastAsia="ヒラギノ角ゴ Pro W3" w:hAnsi="ヒラギノ角ゴ Pro W3"/>
          <w:sz w:val="20"/>
          <w:szCs w:val="20"/>
        </w:rPr>
        <w:t>VPP</w:t>
      </w:r>
      <w:r w:rsidR="007072A8">
        <w:rPr>
          <w:rFonts w:ascii="ヒラギノ角ゴ Pro W3" w:eastAsia="ヒラギノ角ゴ Pro W3" w:hAnsi="ヒラギノ角ゴ Pro W3" w:hint="eastAsia"/>
          <w:sz w:val="20"/>
          <w:szCs w:val="20"/>
        </w:rPr>
        <w:t>ベースの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レーティングシステムで、</w:t>
      </w:r>
      <w:r w:rsidR="007072A8">
        <w:rPr>
          <w:rFonts w:ascii="ヒラギノ角ゴ Pro W3" w:eastAsia="ヒラギノ角ゴ Pro W3" w:hAnsi="ヒラギノ角ゴ Pro W3" w:hint="eastAsia"/>
          <w:sz w:val="20"/>
          <w:szCs w:val="20"/>
        </w:rPr>
        <w:t>計測を行う</w:t>
      </w:r>
      <w:r>
        <w:rPr>
          <w:rFonts w:ascii="ヒラギノ角ゴ Pro W3" w:eastAsia="ヒラギノ角ゴ Pro W3" w:hAnsi="ヒラギノ角ゴ Pro W3"/>
          <w:sz w:val="20"/>
          <w:szCs w:val="20"/>
        </w:rPr>
        <w:t>ORR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と</w:t>
      </w:r>
      <w:r w:rsidR="007072A8">
        <w:rPr>
          <w:rFonts w:ascii="ヒラギノ角ゴ Pro W3" w:eastAsia="ヒラギノ角ゴ Pro W3" w:hAnsi="ヒラギノ角ゴ Pro W3" w:hint="eastAsia"/>
          <w:sz w:val="20"/>
          <w:szCs w:val="20"/>
        </w:rPr>
        <w:t>データー申告</w:t>
      </w:r>
      <w:r w:rsidR="00C15EE6">
        <w:rPr>
          <w:rFonts w:ascii="ヒラギノ角ゴ Pro W3" w:eastAsia="ヒラギノ角ゴ Pro W3" w:hAnsi="ヒラギノ角ゴ Pro W3" w:hint="eastAsia"/>
          <w:sz w:val="20"/>
          <w:szCs w:val="20"/>
        </w:rPr>
        <w:t>制</w:t>
      </w:r>
      <w:r w:rsidR="007072A8">
        <w:rPr>
          <w:rFonts w:ascii="ヒラギノ角ゴ Pro W3" w:eastAsia="ヒラギノ角ゴ Pro W3" w:hAnsi="ヒラギノ角ゴ Pro W3" w:hint="eastAsia"/>
          <w:sz w:val="20"/>
          <w:szCs w:val="20"/>
        </w:rPr>
        <w:t>の</w:t>
      </w:r>
      <w:r>
        <w:rPr>
          <w:rFonts w:ascii="ヒラギノ角ゴ Pro W3" w:eastAsia="ヒラギノ角ゴ Pro W3" w:hAnsi="ヒラギノ角ゴ Pro W3"/>
          <w:sz w:val="20"/>
          <w:szCs w:val="20"/>
        </w:rPr>
        <w:t>ORR</w:t>
      </w:r>
      <w:r w:rsidR="007072A8">
        <w:rPr>
          <w:rFonts w:ascii="ヒラギノ角ゴ Pro W3" w:eastAsia="ヒラギノ角ゴ Pro W3" w:hAnsi="ヒラギノ角ゴ Pro W3"/>
          <w:sz w:val="20"/>
          <w:szCs w:val="20"/>
        </w:rPr>
        <w:t xml:space="preserve"> </w:t>
      </w:r>
      <w:proofErr w:type="spellStart"/>
      <w:r>
        <w:rPr>
          <w:rFonts w:ascii="ヒラギノ角ゴ Pro W3" w:eastAsia="ヒラギノ角ゴ Pro W3" w:hAnsi="ヒラギノ角ゴ Pro W3"/>
          <w:sz w:val="20"/>
          <w:szCs w:val="20"/>
        </w:rPr>
        <w:t>ez</w:t>
      </w:r>
      <w:proofErr w:type="spellEnd"/>
      <w:r>
        <w:rPr>
          <w:rFonts w:ascii="ヒラギノ角ゴ Pro W3" w:eastAsia="ヒラギノ角ゴ Pro W3" w:hAnsi="ヒラギノ角ゴ Pro W3" w:hint="eastAsia"/>
          <w:sz w:val="20"/>
          <w:szCs w:val="20"/>
        </w:rPr>
        <w:t>がある</w:t>
      </w:r>
      <w:r w:rsidR="00C12D8A">
        <w:rPr>
          <w:rFonts w:ascii="ヒラギノ角ゴ Pro W3" w:eastAsia="ヒラギノ角ゴ Pro W3" w:hAnsi="ヒラギノ角ゴ Pro W3" w:hint="eastAsia"/>
          <w:sz w:val="20"/>
          <w:szCs w:val="20"/>
        </w:rPr>
        <w:t>（別に</w:t>
      </w:r>
      <w:r w:rsidR="00C12D8A">
        <w:rPr>
          <w:rFonts w:ascii="ヒラギノ角ゴ Pro W3" w:eastAsia="ヒラギノ角ゴ Pro W3" w:hAnsi="ヒラギノ角ゴ Pro W3"/>
          <w:sz w:val="20"/>
          <w:szCs w:val="20"/>
        </w:rPr>
        <w:t>ORR</w:t>
      </w:r>
      <w:r w:rsidR="007072A8">
        <w:rPr>
          <w:rFonts w:ascii="ヒラギノ角ゴ Pro W3" w:eastAsia="ヒラギノ角ゴ Pro W3" w:hAnsi="ヒラギノ角ゴ Pro W3"/>
          <w:sz w:val="20"/>
          <w:szCs w:val="20"/>
        </w:rPr>
        <w:t xml:space="preserve"> </w:t>
      </w:r>
      <w:proofErr w:type="spellStart"/>
      <w:r w:rsidR="00C12D8A">
        <w:rPr>
          <w:rFonts w:ascii="ヒラギノ角ゴ Pro W3" w:eastAsia="ヒラギノ角ゴ Pro W3" w:hAnsi="ヒラギノ角ゴ Pro W3"/>
          <w:sz w:val="20"/>
          <w:szCs w:val="20"/>
        </w:rPr>
        <w:t>mh</w:t>
      </w:r>
      <w:proofErr w:type="spellEnd"/>
      <w:r w:rsidR="00C15EE6">
        <w:rPr>
          <w:rFonts w:ascii="ヒラギノ角ゴ Pro W3" w:eastAsia="ヒラギノ角ゴ Pro W3" w:hAnsi="ヒラギノ角ゴ Pro W3" w:hint="eastAsia"/>
          <w:sz w:val="20"/>
          <w:szCs w:val="20"/>
        </w:rPr>
        <w:t>というマルチハル用もある</w:t>
      </w:r>
      <w:r w:rsidR="00070850">
        <w:rPr>
          <w:rFonts w:ascii="ヒラギノ角ゴ Pro W3" w:eastAsia="ヒラギノ角ゴ Pro W3" w:hAnsi="ヒラギノ角ゴ Pro W3"/>
          <w:sz w:val="20"/>
          <w:szCs w:val="20"/>
        </w:rPr>
        <w:t>）</w:t>
      </w:r>
      <w:r w:rsidR="00C15EE6">
        <w:rPr>
          <w:rFonts w:ascii="ヒラギノ角ゴ Pro W3" w:eastAsia="ヒラギノ角ゴ Pro W3" w:hAnsi="ヒラギノ角ゴ Pro W3" w:hint="eastAsia"/>
          <w:sz w:val="20"/>
          <w:szCs w:val="20"/>
        </w:rPr>
        <w:t>。２０１９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年</w:t>
      </w:r>
      <w:r w:rsidR="00905E7A">
        <w:rPr>
          <w:rFonts w:ascii="ヒラギノ角ゴ Pro W3" w:eastAsia="ヒラギノ角ゴ Pro W3" w:hAnsi="ヒラギノ角ゴ Pro W3" w:hint="eastAsia"/>
          <w:sz w:val="20"/>
          <w:szCs w:val="20"/>
        </w:rPr>
        <w:t>も安定した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証書発行を行っている。</w:t>
      </w:r>
      <w:r w:rsidR="00905E7A">
        <w:rPr>
          <w:rFonts w:ascii="ヒラギノ角ゴ Pro W3" w:eastAsia="ヒラギノ角ゴ Pro W3" w:hAnsi="ヒラギノ角ゴ Pro W3" w:hint="eastAsia"/>
          <w:sz w:val="20"/>
          <w:szCs w:val="20"/>
        </w:rPr>
        <w:t>米国では</w:t>
      </w:r>
      <w:r w:rsidR="00905E7A">
        <w:rPr>
          <w:rFonts w:ascii="ヒラギノ角ゴ Pro W3" w:eastAsia="ヒラギノ角ゴ Pro W3" w:hAnsi="ヒラギノ角ゴ Pro W3"/>
          <w:sz w:val="20"/>
          <w:szCs w:val="20"/>
        </w:rPr>
        <w:t>PHRF</w:t>
      </w:r>
      <w:r w:rsidR="00905E7A">
        <w:rPr>
          <w:rFonts w:ascii="ヒラギノ角ゴ Pro W3" w:eastAsia="ヒラギノ角ゴ Pro W3" w:hAnsi="ヒラギノ角ゴ Pro W3" w:hint="eastAsia"/>
          <w:sz w:val="20"/>
          <w:szCs w:val="20"/>
        </w:rPr>
        <w:t>というエンピリカル（経験則に基づく）簡易レーティングが広く採用されているが、より科学性のあるレーティングを求める層に</w:t>
      </w:r>
      <w:r w:rsidR="00905E7A">
        <w:rPr>
          <w:rFonts w:ascii="ヒラギノ角ゴ Pro W3" w:eastAsia="ヒラギノ角ゴ Pro W3" w:hAnsi="ヒラギノ角ゴ Pro W3"/>
          <w:sz w:val="20"/>
          <w:szCs w:val="20"/>
        </w:rPr>
        <w:t>ORR</w:t>
      </w:r>
      <w:r w:rsidR="00905E7A">
        <w:rPr>
          <w:rFonts w:ascii="ヒラギノ角ゴ Pro W3" w:eastAsia="ヒラギノ角ゴ Pro W3" w:hAnsi="ヒラギノ角ゴ Pro W3" w:hint="eastAsia"/>
          <w:sz w:val="20"/>
          <w:szCs w:val="20"/>
        </w:rPr>
        <w:t>が提供され</w:t>
      </w:r>
      <w:r w:rsidR="00070850">
        <w:rPr>
          <w:rFonts w:ascii="ヒラギノ角ゴ Pro W3" w:eastAsia="ヒラギノ角ゴ Pro W3" w:hAnsi="ヒラギノ角ゴ Pro W3" w:hint="eastAsia"/>
          <w:sz w:val="20"/>
          <w:szCs w:val="20"/>
        </w:rPr>
        <w:t>主要なレースに採用され</w:t>
      </w:r>
      <w:r w:rsidR="00905E7A">
        <w:rPr>
          <w:rFonts w:ascii="ヒラギノ角ゴ Pro W3" w:eastAsia="ヒラギノ角ゴ Pro W3" w:hAnsi="ヒラギノ角ゴ Pro W3" w:hint="eastAsia"/>
          <w:sz w:val="20"/>
          <w:szCs w:val="20"/>
        </w:rPr>
        <w:t>ている。</w:t>
      </w:r>
    </w:p>
    <w:p w14:paraId="343E6BC7" w14:textId="7159AF96" w:rsidR="00905E7A" w:rsidRDefault="00905E7A" w:rsidP="00905E7A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昨年度に</w:t>
      </w:r>
      <w:r w:rsidR="00C12D8A">
        <w:rPr>
          <w:rFonts w:ascii="ヒラギノ角ゴ Pro W3" w:eastAsia="ヒラギノ角ゴ Pro W3" w:hAnsi="ヒラギノ角ゴ Pro W3" w:hint="eastAsia"/>
          <w:sz w:val="20"/>
          <w:szCs w:val="20"/>
        </w:rPr>
        <w:t>このルールの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スポンサーを無くし、</w:t>
      </w:r>
      <w:r w:rsidR="00C12D8A">
        <w:rPr>
          <w:rFonts w:ascii="ヒラギノ角ゴ Pro W3" w:eastAsia="ヒラギノ角ゴ Pro W3" w:hAnsi="ヒラギノ角ゴ Pro W3" w:hint="eastAsia"/>
          <w:sz w:val="20"/>
          <w:szCs w:val="20"/>
        </w:rPr>
        <w:t>現在資金面の</w:t>
      </w:r>
      <w:r w:rsidR="00460075">
        <w:rPr>
          <w:rFonts w:ascii="ヒラギノ角ゴ Pro W3" w:eastAsia="ヒラギノ角ゴ Pro W3" w:hAnsi="ヒラギノ角ゴ Pro W3" w:hint="eastAsia"/>
          <w:sz w:val="20"/>
          <w:szCs w:val="20"/>
        </w:rPr>
        <w:t>問題</w:t>
      </w:r>
      <w:r w:rsidR="00C12D8A">
        <w:rPr>
          <w:rFonts w:ascii="ヒラギノ角ゴ Pro W3" w:eastAsia="ヒラギノ角ゴ Pro W3" w:hAnsi="ヒラギノ角ゴ Pro W3" w:hint="eastAsia"/>
          <w:sz w:val="20"/>
          <w:szCs w:val="20"/>
        </w:rPr>
        <w:t>が発生して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いるとの話が上がっていたが</w:t>
      </w:r>
      <w:r w:rsidR="00C12D8A">
        <w:rPr>
          <w:rFonts w:ascii="ヒラギノ角ゴ Pro W3" w:eastAsia="ヒラギノ角ゴ Pro W3" w:hAnsi="ヒラギノ角ゴ Pro W3" w:hint="eastAsia"/>
          <w:sz w:val="20"/>
          <w:szCs w:val="20"/>
        </w:rPr>
        <w:t>、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問題なく継続して運用されているようだ。</w:t>
      </w:r>
    </w:p>
    <w:p w14:paraId="59FFB1A6" w14:textId="77777777" w:rsidR="00070850" w:rsidRPr="00934C22" w:rsidRDefault="00070850" w:rsidP="00070850">
      <w:pPr>
        <w:pStyle w:val="a7"/>
        <w:ind w:leftChars="0" w:left="780"/>
        <w:rPr>
          <w:rFonts w:ascii="ヒラギノ角ゴ Pro W3" w:eastAsia="ヒラギノ角ゴ Pro W3" w:hAnsi="ヒラギノ角ゴ Pro W3"/>
          <w:szCs w:val="21"/>
        </w:rPr>
      </w:pPr>
    </w:p>
    <w:p w14:paraId="74D2B022" w14:textId="1B8351A3" w:rsidR="00905E7A" w:rsidRPr="00053532" w:rsidRDefault="006A7A09" w:rsidP="00053532">
      <w:pPr>
        <w:pStyle w:val="a7"/>
        <w:numPr>
          <w:ilvl w:val="0"/>
          <w:numId w:val="15"/>
        </w:numPr>
        <w:ind w:leftChars="0"/>
        <w:rPr>
          <w:rFonts w:ascii="ヒラギノ角ゴ Pro W3" w:eastAsia="ヒラギノ角ゴ Pro W3" w:hAnsi="ヒラギノ角ゴ Pro W3"/>
          <w:szCs w:val="21"/>
        </w:rPr>
      </w:pPr>
      <w:r w:rsidRPr="00053532">
        <w:rPr>
          <w:rFonts w:ascii="ヒラギノ角ゴ Pro W3" w:eastAsia="ヒラギノ角ゴ Pro W3" w:hAnsi="ヒラギノ角ゴ Pro W3"/>
          <w:szCs w:val="21"/>
        </w:rPr>
        <w:t>ORC</w:t>
      </w:r>
      <w:r w:rsidRPr="00053532">
        <w:rPr>
          <w:rFonts w:ascii="ヒラギノ角ゴ Pro W3" w:eastAsia="ヒラギノ角ゴ Pro W3" w:hAnsi="ヒラギノ角ゴ Pro W3" w:hint="eastAsia"/>
          <w:szCs w:val="21"/>
        </w:rPr>
        <w:t>の状況は</w:t>
      </w:r>
      <w:r w:rsidRPr="00053532">
        <w:rPr>
          <w:rFonts w:ascii="ヒラギノ角ゴ Pro W3" w:eastAsia="ヒラギノ角ゴ Pro W3" w:hAnsi="ヒラギノ角ゴ Pro W3"/>
          <w:szCs w:val="21"/>
        </w:rPr>
        <w:t>ORC</w:t>
      </w:r>
      <w:r w:rsidR="006C4803" w:rsidRPr="00053532">
        <w:rPr>
          <w:rFonts w:ascii="ヒラギノ角ゴ Pro W3" w:eastAsia="ヒラギノ角ゴ Pro W3" w:hAnsi="ヒラギノ角ゴ Pro W3" w:hint="eastAsia"/>
          <w:szCs w:val="21"/>
        </w:rPr>
        <w:t>コングレス</w:t>
      </w:r>
      <w:r w:rsidRPr="00053532">
        <w:rPr>
          <w:rFonts w:ascii="ヒラギノ角ゴ Pro W3" w:eastAsia="ヒラギノ角ゴ Pro W3" w:hAnsi="ヒラギノ角ゴ Pro W3" w:hint="eastAsia"/>
          <w:szCs w:val="21"/>
        </w:rPr>
        <w:t>の項で記載。</w:t>
      </w:r>
    </w:p>
    <w:p w14:paraId="6FC2B414" w14:textId="77777777" w:rsidR="00053532" w:rsidRPr="00053532" w:rsidRDefault="00053532" w:rsidP="00053532">
      <w:pPr>
        <w:pStyle w:val="a7"/>
        <w:ind w:leftChars="0" w:left="780"/>
        <w:rPr>
          <w:rFonts w:ascii="ヒラギノ角ゴ Pro W3" w:eastAsia="ヒラギノ角ゴ Pro W3" w:hAnsi="ヒラギノ角ゴ Pro W3"/>
          <w:szCs w:val="21"/>
        </w:rPr>
      </w:pPr>
    </w:p>
    <w:p w14:paraId="2CC85A32" w14:textId="1FFDD297" w:rsidR="000042E4" w:rsidRPr="009C2796" w:rsidRDefault="00D27E62" w:rsidP="00976935">
      <w:pPr>
        <w:widowControl/>
        <w:autoSpaceDE w:val="0"/>
        <w:autoSpaceDN w:val="0"/>
        <w:adjustRightInd w:val="0"/>
        <w:spacing w:line="240" w:lineRule="atLeast"/>
        <w:jc w:val="left"/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</w:pPr>
      <w:r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オリンピックにおける外洋レースの実施</w:t>
      </w:r>
    </w:p>
    <w:p w14:paraId="56CDE27D" w14:textId="34E47819" w:rsidR="00460075" w:rsidRDefault="002B2883" w:rsidP="00A5736C">
      <w:pPr>
        <w:widowControl/>
        <w:autoSpaceDE w:val="0"/>
        <w:autoSpaceDN w:val="0"/>
        <w:adjustRightInd w:val="0"/>
        <w:spacing w:line="240" w:lineRule="atLeast"/>
        <w:jc w:val="left"/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</w:pPr>
      <w:r w:rsidRPr="009C2796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2024</w:t>
      </w:r>
      <w:r w:rsidR="00070850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年</w:t>
      </w:r>
      <w:r w:rsidRPr="009C2796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のパリ大会</w:t>
      </w:r>
      <w:r w:rsidR="00A5736C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での正式種目として、</w:t>
      </w:r>
      <w:r w:rsidR="008539AF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男女</w:t>
      </w:r>
      <w:r w:rsidR="00460075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ミックスのWハンド</w:t>
      </w:r>
      <w:r w:rsidR="0045059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による３０フィート前後の艇を２０隻使用して</w:t>
      </w:r>
      <w:r w:rsidR="00A5736C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600</w:t>
      </w:r>
      <w:r w:rsidR="00A5736C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マイルの外洋レースの実施が昨年に決定された。これに使用する艇は</w:t>
      </w:r>
      <w:r w:rsidR="00627024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2023</w:t>
      </w:r>
      <w:r w:rsidR="0062702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年</w:t>
      </w:r>
      <w:r w:rsidR="0062702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lastRenderedPageBreak/>
        <w:t>の末に決定する事となっているが、イベント／イクイップメント／オセアニックオフショア委員会合同でのワーキングパーティーにて艇の選定を進める事になっている。これは、直前に決定する事で乗員の技量を競う</w:t>
      </w:r>
      <w:r w:rsidR="00592D6D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競技とする事</w:t>
      </w:r>
      <w:r w:rsidR="0062702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から来ている。現時点で想定される建造社</w:t>
      </w:r>
      <w:r w:rsidR="00592D6D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として</w:t>
      </w:r>
      <w:r w:rsidR="0062702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は</w:t>
      </w:r>
      <w:r w:rsidR="00592D6D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、</w:t>
      </w:r>
      <w:r w:rsidR="0062702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ベネトウ／ジャノー／</w:t>
      </w:r>
      <w:r w:rsidR="00627024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J-</w:t>
      </w:r>
      <w:r w:rsidR="00592D6D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ボート／デヘラーの名前が上がっていた</w:t>
      </w:r>
      <w:r w:rsidR="0062702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。</w:t>
      </w:r>
    </w:p>
    <w:p w14:paraId="51D1838D" w14:textId="77777777" w:rsidR="00053532" w:rsidRPr="00934C22" w:rsidRDefault="00053532" w:rsidP="001A4D74">
      <w:pPr>
        <w:widowControl/>
        <w:autoSpaceDE w:val="0"/>
        <w:autoSpaceDN w:val="0"/>
        <w:adjustRightInd w:val="0"/>
        <w:spacing w:line="240" w:lineRule="atLeast"/>
        <w:jc w:val="left"/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</w:pPr>
    </w:p>
    <w:p w14:paraId="152B3FAB" w14:textId="1FA55648" w:rsidR="002B2883" w:rsidRDefault="002B2883" w:rsidP="001A4D74">
      <w:pPr>
        <w:widowControl/>
        <w:autoSpaceDE w:val="0"/>
        <w:autoSpaceDN w:val="0"/>
        <w:adjustRightInd w:val="0"/>
        <w:spacing w:line="240" w:lineRule="atLeast"/>
        <w:jc w:val="left"/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</w:pPr>
      <w:r w:rsidRPr="009C2796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外洋ヨット世</w:t>
      </w:r>
      <w:r w:rsidR="00D27E62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界選手権の開催</w:t>
      </w:r>
    </w:p>
    <w:p w14:paraId="5A483C3C" w14:textId="3BE0283B" w:rsidR="00D80602" w:rsidRPr="00D80602" w:rsidRDefault="00D80602" w:rsidP="00D80602">
      <w:pPr>
        <w:rPr>
          <w:rFonts w:ascii="ＭＳ 明朝" w:hAnsi="ＭＳ 明朝"/>
          <w:kern w:val="0"/>
          <w:sz w:val="20"/>
          <w:szCs w:val="20"/>
        </w:rPr>
      </w:pPr>
      <w:r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WS</w:t>
      </w:r>
      <w:r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の</w:t>
      </w:r>
      <w:r w:rsidRPr="00D80602">
        <w:rPr>
          <w:rFonts w:ascii="Calibri" w:hAnsi="Calibri"/>
          <w:color w:val="000000"/>
          <w:kern w:val="0"/>
          <w:sz w:val="22"/>
          <w:szCs w:val="22"/>
        </w:rPr>
        <w:t>Alastair</w:t>
      </w:r>
      <w:r>
        <w:rPr>
          <w:rFonts w:ascii="Calibri" w:hAnsi="Calibri" w:hint="eastAsia"/>
          <w:color w:val="000000"/>
          <w:kern w:val="0"/>
          <w:sz w:val="22"/>
          <w:szCs w:val="22"/>
        </w:rPr>
        <w:t xml:space="preserve"> </w:t>
      </w:r>
      <w:r>
        <w:rPr>
          <w:rFonts w:ascii="Calibri" w:hAnsi="Calibri"/>
          <w:color w:val="000000"/>
          <w:kern w:val="0"/>
          <w:sz w:val="22"/>
          <w:szCs w:val="22"/>
        </w:rPr>
        <w:t>Fox</w:t>
      </w:r>
      <w:r w:rsidRPr="00D80602">
        <w:rPr>
          <w:rFonts w:ascii="ヒラギノ角ゴ Pro W3" w:eastAsia="ヒラギノ角ゴ Pro W3" w:hAnsi="ヒラギノ角ゴ Pro W3" w:hint="eastAsia"/>
          <w:color w:val="000000"/>
          <w:kern w:val="0"/>
          <w:sz w:val="20"/>
          <w:szCs w:val="20"/>
        </w:rPr>
        <w:t>氏から</w:t>
      </w:r>
      <w:r>
        <w:rPr>
          <w:rFonts w:ascii="ヒラギノ角ゴ Pro W3" w:eastAsia="ヒラギノ角ゴ Pro W3" w:hAnsi="ヒラギノ角ゴ Pro W3" w:hint="eastAsia"/>
          <w:color w:val="000000"/>
          <w:kern w:val="0"/>
          <w:sz w:val="20"/>
          <w:szCs w:val="20"/>
        </w:rPr>
        <w:t>説明があった。</w:t>
      </w:r>
    </w:p>
    <w:p w14:paraId="59689070" w14:textId="7620EEA3" w:rsidR="00FE0929" w:rsidRDefault="00D27E62" w:rsidP="001A4D74">
      <w:pPr>
        <w:widowControl/>
        <w:autoSpaceDE w:val="0"/>
        <w:autoSpaceDN w:val="0"/>
        <w:adjustRightInd w:val="0"/>
        <w:spacing w:line="240" w:lineRule="atLeast"/>
        <w:jc w:val="left"/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</w:pPr>
      <w:r w:rsidRPr="009C2796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WS</w:t>
      </w:r>
      <w:r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はこのオリンピックでの外洋艇レース種目</w:t>
      </w:r>
      <w:r w:rsidRPr="009C2796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と同様のフォーマットで</w:t>
      </w:r>
      <w:r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２０１９年9月に世界選手権を開催する</w:t>
      </w:r>
      <w:r w:rsidR="008539AF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事を発表した</w:t>
      </w:r>
      <w:r w:rsidR="0062702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が、これは１年延期されて</w:t>
      </w:r>
      <w:r w:rsidR="00627024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2020</w:t>
      </w:r>
      <w:r w:rsidR="0062702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年</w:t>
      </w:r>
      <w:r w:rsidR="00627024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10</w:t>
      </w:r>
      <w:r w:rsidR="0062702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月にマルタ島で開催されるロレックスノースシーレースの一部門として</w:t>
      </w:r>
      <w:r w:rsidR="0045059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開催</w:t>
      </w:r>
      <w:r w:rsidR="0062702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される事になった。使用艇のL</w:t>
      </w:r>
      <w:r w:rsidR="00627024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-30</w:t>
      </w:r>
      <w:r w:rsidR="0062702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は</w:t>
      </w:r>
      <w:r w:rsidR="00627024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2021</w:t>
      </w:r>
      <w:r w:rsidR="0062702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年まで世界選手権での使用が契約されているが、その後は未定である。また</w:t>
      </w:r>
      <w:r w:rsidR="00627024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L-30</w:t>
      </w:r>
      <w:r w:rsidR="00627024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は、今回</w:t>
      </w:r>
      <w:r w:rsidR="00592D6D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WS</w:t>
      </w:r>
      <w:r w:rsidR="00FE0929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インターナショナルクラスの申請が出されたが、必要要件不足で否認された。この大会は</w:t>
      </w:r>
      <w:r w:rsidR="00FE0929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JSAF</w:t>
      </w:r>
      <w:r w:rsidR="00FE0929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外洋グループとし</w:t>
      </w:r>
      <w:r w:rsidR="00D80602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て前向きに参加を決めており、情報収拾に務めてきたが、</w:t>
      </w:r>
      <w:r w:rsidR="00D80602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WS</w:t>
      </w:r>
      <w:r w:rsidR="00D80602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の</w:t>
      </w:r>
      <w:r w:rsidR="00FE0929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CEO</w:t>
      </w:r>
      <w:r w:rsidR="00592D6D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ハント氏の突然の退任が</w:t>
      </w:r>
      <w:r w:rsidR="00D80602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あってか、</w:t>
      </w:r>
      <w:r w:rsidR="00FE0929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より詳細な内容進展は発表されず、予選レースも</w:t>
      </w:r>
      <w:r w:rsidR="00070850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各コンチネントの予選大会の基準が示されているが、アジア地区での開催は困難であろう。</w:t>
      </w:r>
      <w:r w:rsidR="00070850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WS</w:t>
      </w:r>
      <w:r w:rsidR="00070850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の主催で</w:t>
      </w:r>
      <w:r w:rsidR="00FE0929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2020</w:t>
      </w:r>
      <w:r w:rsidR="00FE0929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年の５から６月に地中海で</w:t>
      </w:r>
      <w:r w:rsidR="00070850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予選レース</w:t>
      </w:r>
      <w:r w:rsidR="00FE0929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開催予定という</w:t>
      </w:r>
      <w:r w:rsidR="00070850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話があるが、各地区での割り当て数を含めて、新しい</w:t>
      </w:r>
      <w:r w:rsidR="00FE0929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情報は得られなかった。</w:t>
      </w:r>
      <w:r w:rsidR="00FE0929"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JSAF</w:t>
      </w:r>
      <w:r w:rsidR="00FE0929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としては、</w:t>
      </w:r>
      <w:r w:rsidR="00070850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WSとの連絡を密に取りながら、</w:t>
      </w:r>
      <w:r w:rsidR="00186F82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先行して</w:t>
      </w:r>
      <w:r w:rsidR="00FE0929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参加者の募集や選考方法などの告知を進めていく必要がある。</w:t>
      </w:r>
    </w:p>
    <w:p w14:paraId="6DB08F49" w14:textId="77777777" w:rsidR="00053532" w:rsidRPr="00934C22" w:rsidRDefault="00053532" w:rsidP="00976935">
      <w:pPr>
        <w:widowControl/>
        <w:autoSpaceDE w:val="0"/>
        <w:autoSpaceDN w:val="0"/>
        <w:adjustRightInd w:val="0"/>
        <w:spacing w:line="240" w:lineRule="atLeast"/>
        <w:jc w:val="left"/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</w:pPr>
    </w:p>
    <w:p w14:paraId="74CD02D0" w14:textId="4A89DD11" w:rsidR="000042E4" w:rsidRDefault="00186F82" w:rsidP="00976935">
      <w:pPr>
        <w:widowControl/>
        <w:autoSpaceDE w:val="0"/>
        <w:autoSpaceDN w:val="0"/>
        <w:adjustRightInd w:val="0"/>
        <w:spacing w:line="240" w:lineRule="atLeast"/>
        <w:jc w:val="left"/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</w:pPr>
      <w:r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セーラークラシフィケーションコード</w:t>
      </w:r>
    </w:p>
    <w:p w14:paraId="7B3FA50B" w14:textId="79033860" w:rsidR="00186F82" w:rsidRDefault="00186F82" w:rsidP="00976935">
      <w:pPr>
        <w:widowControl/>
        <w:autoSpaceDE w:val="0"/>
        <w:autoSpaceDN w:val="0"/>
        <w:adjustRightInd w:val="0"/>
        <w:spacing w:line="240" w:lineRule="atLeast"/>
        <w:jc w:val="left"/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</w:pPr>
      <w:r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WS</w:t>
      </w:r>
      <w:r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の</w:t>
      </w:r>
      <w:r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  <w:t>URL</w:t>
      </w:r>
      <w:r w:rsidR="00070850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上で申告できるレース参加者のプロ／アマを認定する制度で多くのレースで採用されている。</w:t>
      </w:r>
      <w:r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クラシフィケーションの用語使用に混乱があるため、カテゴライゼーションコードと名称が変更される。また申告ページは現在６ヶ国語対応であるが、これに日本語を加える対応が進行中で、</w:t>
      </w:r>
      <w:r w:rsidR="00070850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これは東京オリンピックを考えての事</w:t>
      </w:r>
      <w:r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、との事。</w:t>
      </w:r>
      <w:r w:rsidR="00070850">
        <w:rPr>
          <w:rFonts w:ascii="ヒラギノ角ゴ Pro W3" w:eastAsia="ヒラギノ角ゴ Pro W3" w:hAnsi="ヒラギノ角ゴ Pro W3" w:cs="ＭＳ Ｐゴシック" w:hint="eastAsia"/>
          <w:kern w:val="0"/>
          <w:sz w:val="20"/>
          <w:szCs w:val="20"/>
        </w:rPr>
        <w:t>日本にとっては利便性が高まる。</w:t>
      </w:r>
    </w:p>
    <w:p w14:paraId="2690B0D0" w14:textId="77777777" w:rsidR="00070850" w:rsidRDefault="00070850" w:rsidP="00976935">
      <w:pPr>
        <w:widowControl/>
        <w:autoSpaceDE w:val="0"/>
        <w:autoSpaceDN w:val="0"/>
        <w:adjustRightInd w:val="0"/>
        <w:spacing w:line="240" w:lineRule="atLeast"/>
        <w:jc w:val="left"/>
        <w:rPr>
          <w:rFonts w:ascii="ヒラギノ角ゴ Pro W3" w:eastAsia="ヒラギノ角ゴ Pro W3" w:hAnsi="ヒラギノ角ゴ Pro W3" w:cs="ＭＳ Ｐゴシック"/>
          <w:kern w:val="0"/>
          <w:sz w:val="20"/>
          <w:szCs w:val="20"/>
        </w:rPr>
      </w:pPr>
    </w:p>
    <w:p w14:paraId="7F4E486B" w14:textId="55015207" w:rsidR="00C54DFB" w:rsidRPr="009C2796" w:rsidRDefault="00233ABA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9C2796">
        <w:rPr>
          <w:rFonts w:ascii="ヒラギノ角ゴ Pro W3" w:eastAsia="ヒラギノ角ゴ Pro W3" w:hAnsi="ヒラギノ角ゴ Pro W3" w:hint="eastAsia"/>
          <w:sz w:val="22"/>
          <w:szCs w:val="22"/>
        </w:rPr>
        <w:t>＜</w:t>
      </w:r>
      <w:r w:rsidR="00C54DFB" w:rsidRPr="009C2796">
        <w:rPr>
          <w:rFonts w:ascii="ヒラギノ角ゴ Pro W3" w:eastAsia="ヒラギノ角ゴ Pro W3" w:hAnsi="ヒラギノ角ゴ Pro W3" w:hint="eastAsia"/>
          <w:sz w:val="22"/>
          <w:szCs w:val="22"/>
        </w:rPr>
        <w:t>ＯＲＣ</w:t>
      </w:r>
      <w:r w:rsidRPr="009C2796">
        <w:rPr>
          <w:rFonts w:ascii="ヒラギノ角ゴ Pro W3" w:eastAsia="ヒラギノ角ゴ Pro W3" w:hAnsi="ヒラギノ角ゴ Pro W3" w:hint="eastAsia"/>
          <w:sz w:val="22"/>
          <w:szCs w:val="22"/>
        </w:rPr>
        <w:t>コングレス＞</w:t>
      </w:r>
      <w:r w:rsidR="002E080B" w:rsidRPr="009C2796">
        <w:rPr>
          <w:rFonts w:ascii="ヒラギノ角ゴ Pro W3" w:eastAsia="ヒラギノ角ゴ Pro W3" w:hAnsi="ヒラギノ角ゴ Pro W3" w:hint="eastAsia"/>
          <w:sz w:val="24"/>
        </w:rPr>
        <w:t xml:space="preserve">　</w:t>
      </w:r>
      <w:r w:rsidR="00164C54" w:rsidRPr="00164C54">
        <w:rPr>
          <w:rFonts w:ascii="ヒラギノ角ゴ Pro W3" w:eastAsia="ヒラギノ角ゴ Pro W3" w:hAnsi="ヒラギノ角ゴ Pro W3"/>
          <w:sz w:val="20"/>
          <w:szCs w:val="20"/>
        </w:rPr>
        <w:t>10</w:t>
      </w:r>
      <w:r w:rsidR="00164C54" w:rsidRPr="00164C54">
        <w:rPr>
          <w:rFonts w:ascii="ヒラギノ角ゴ Pro W3" w:eastAsia="ヒラギノ角ゴ Pro W3" w:hAnsi="ヒラギノ角ゴ Pro W3" w:hint="eastAsia"/>
          <w:sz w:val="20"/>
          <w:szCs w:val="20"/>
        </w:rPr>
        <w:t>月</w:t>
      </w:r>
      <w:r w:rsidR="00164C54" w:rsidRPr="00164C54">
        <w:rPr>
          <w:rFonts w:ascii="ヒラギノ角ゴ Pro W3" w:eastAsia="ヒラギノ角ゴ Pro W3" w:hAnsi="ヒラギノ角ゴ Pro W3"/>
          <w:sz w:val="20"/>
          <w:szCs w:val="20"/>
        </w:rPr>
        <w:t>30</w:t>
      </w:r>
      <w:r w:rsidR="004D5B7A" w:rsidRPr="00164C54">
        <w:rPr>
          <w:rFonts w:ascii="ヒラギノ角ゴ Pro W3" w:eastAsia="ヒラギノ角ゴ Pro W3" w:hAnsi="ヒラギノ角ゴ Pro W3" w:hint="eastAsia"/>
          <w:sz w:val="20"/>
          <w:szCs w:val="20"/>
        </w:rPr>
        <w:t>日</w:t>
      </w:r>
      <w:r w:rsidR="004D5B7A">
        <w:rPr>
          <w:rFonts w:ascii="ヒラギノ角ゴ Pro W3" w:eastAsia="ヒラギノ角ゴ Pro W3" w:hAnsi="ヒラギノ角ゴ Pro W3"/>
          <w:sz w:val="24"/>
        </w:rPr>
        <w:t xml:space="preserve"> </w:t>
      </w:r>
      <w:r w:rsidR="008F22B8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–コングレスとして</w:t>
      </w:r>
      <w:r w:rsidR="002E080B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参加</w:t>
      </w:r>
    </w:p>
    <w:p w14:paraId="4E017468" w14:textId="60864E8F" w:rsidR="00252042" w:rsidRDefault="00CE5B71" w:rsidP="00061905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9C2796">
        <w:rPr>
          <w:rFonts w:ascii="ヒラギノ角ゴ Pro W3" w:eastAsia="ヒラギノ角ゴ Pro W3" w:hAnsi="ヒラギノ角ゴ Pro W3"/>
          <w:sz w:val="20"/>
          <w:szCs w:val="20"/>
        </w:rPr>
        <w:t>WS</w:t>
      </w:r>
      <w:r w:rsidR="00164C54">
        <w:rPr>
          <w:rFonts w:ascii="ヒラギノ角ゴ Pro W3" w:eastAsia="ヒラギノ角ゴ Pro W3" w:hAnsi="ヒラギノ角ゴ Pro W3" w:hint="eastAsia"/>
          <w:sz w:val="20"/>
          <w:szCs w:val="20"/>
        </w:rPr>
        <w:t>と並行して</w:t>
      </w:r>
      <w:r w:rsidRPr="009C2796">
        <w:rPr>
          <w:rFonts w:ascii="ヒラギノ角ゴ Pro W3" w:eastAsia="ヒラギノ角ゴ Pro W3" w:hAnsi="ヒラギノ角ゴ Pro W3"/>
          <w:sz w:val="20"/>
          <w:szCs w:val="20"/>
        </w:rPr>
        <w:t>ORC</w:t>
      </w:r>
      <w:r w:rsidR="00230F16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の各委員会も</w:t>
      </w:r>
      <w:r w:rsidR="00233ABA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開催される。</w:t>
      </w:r>
      <w:r w:rsidR="00164C54">
        <w:rPr>
          <w:rFonts w:ascii="ヒラギノ角ゴ Pro W3" w:eastAsia="ヒラギノ角ゴ Pro W3" w:hAnsi="ヒラギノ角ゴ Pro W3"/>
          <w:sz w:val="20"/>
          <w:szCs w:val="20"/>
        </w:rPr>
        <w:t>30</w:t>
      </w:r>
      <w:r w:rsidR="00164C54">
        <w:rPr>
          <w:rFonts w:ascii="ヒラギノ角ゴ Pro W3" w:eastAsia="ヒラギノ角ゴ Pro W3" w:hAnsi="ヒラギノ角ゴ Pro W3" w:hint="eastAsia"/>
          <w:sz w:val="20"/>
          <w:szCs w:val="20"/>
        </w:rPr>
        <w:t>日午前は</w:t>
      </w:r>
      <w:r w:rsidR="006E5DAC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コングレスだけ</w:t>
      </w:r>
      <w:r w:rsidR="00440DA5">
        <w:rPr>
          <w:rFonts w:ascii="ヒラギノ角ゴ Pro W3" w:eastAsia="ヒラギノ角ゴ Pro W3" w:hAnsi="ヒラギノ角ゴ Pro W3" w:hint="eastAsia"/>
          <w:sz w:val="20"/>
          <w:szCs w:val="20"/>
        </w:rPr>
        <w:t>が参加する</w:t>
      </w:r>
      <w:r w:rsidR="006E5DAC" w:rsidRPr="009C2796">
        <w:rPr>
          <w:rFonts w:ascii="ヒラギノ角ゴ Pro W3" w:eastAsia="ヒラギノ角ゴ Pro W3" w:hAnsi="ヒラギノ角ゴ Pro W3"/>
          <w:sz w:val="20"/>
          <w:szCs w:val="20"/>
        </w:rPr>
        <w:t>EGM</w:t>
      </w:r>
      <w:r w:rsidR="00164C54">
        <w:rPr>
          <w:rFonts w:ascii="ヒラギノ角ゴ Pro W3" w:eastAsia="ヒラギノ角ゴ Pro W3" w:hAnsi="ヒラギノ角ゴ Pro W3" w:hint="eastAsia"/>
          <w:sz w:val="20"/>
          <w:szCs w:val="20"/>
        </w:rPr>
        <w:t>が、午後</w:t>
      </w:r>
      <w:r w:rsidR="00346812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に</w:t>
      </w:r>
      <w:r w:rsidR="00233ABA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オープンの</w:t>
      </w:r>
      <w:r w:rsidR="0055622F" w:rsidRPr="009C2796">
        <w:rPr>
          <w:rFonts w:ascii="ヒラギノ角ゴ Pro W3" w:eastAsia="ヒラギノ角ゴ Pro W3" w:hAnsi="ヒラギノ角ゴ Pro W3"/>
          <w:sz w:val="20"/>
          <w:szCs w:val="20"/>
        </w:rPr>
        <w:t>AGM</w:t>
      </w:r>
      <w:r w:rsidR="0055622F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（年次ゼネラルミーティング</w:t>
      </w:r>
      <w:r w:rsidR="0055622F" w:rsidRPr="009C2796">
        <w:rPr>
          <w:rFonts w:ascii="ヒラギノ角ゴ Pro W3" w:eastAsia="ヒラギノ角ゴ Pro W3" w:hAnsi="ヒラギノ角ゴ Pro W3"/>
          <w:sz w:val="20"/>
          <w:szCs w:val="20"/>
        </w:rPr>
        <w:t>）</w:t>
      </w:r>
      <w:r w:rsidR="000267CF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が開催</w:t>
      </w:r>
      <w:r w:rsidR="00346812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された。</w:t>
      </w:r>
      <w:r w:rsidR="00440DA5">
        <w:rPr>
          <w:rFonts w:ascii="ヒラギノ角ゴ Pro W3" w:eastAsia="ヒラギノ角ゴ Pro W3" w:hAnsi="ヒラギノ角ゴ Pro W3" w:hint="eastAsia"/>
          <w:sz w:val="20"/>
          <w:szCs w:val="20"/>
        </w:rPr>
        <w:t>日本</w:t>
      </w:r>
      <w:r w:rsidR="00DB6A0B">
        <w:rPr>
          <w:rFonts w:ascii="ヒラギノ角ゴ Pro W3" w:eastAsia="ヒラギノ角ゴ Pro W3" w:hAnsi="ヒラギノ角ゴ Pro W3" w:hint="eastAsia"/>
          <w:sz w:val="20"/>
          <w:szCs w:val="20"/>
        </w:rPr>
        <w:t>から</w:t>
      </w:r>
      <w:r w:rsidR="00440DA5">
        <w:rPr>
          <w:rFonts w:ascii="ヒラギノ角ゴ Pro W3" w:eastAsia="ヒラギノ角ゴ Pro W3" w:hAnsi="ヒラギノ角ゴ Pro W3" w:hint="eastAsia"/>
          <w:sz w:val="20"/>
          <w:szCs w:val="20"/>
        </w:rPr>
        <w:t>は植松</w:t>
      </w:r>
      <w:r w:rsidR="00164C54">
        <w:rPr>
          <w:rFonts w:ascii="ヒラギノ角ゴ Pro W3" w:eastAsia="ヒラギノ角ゴ Pro W3" w:hAnsi="ヒラギノ角ゴ Pro W3" w:hint="eastAsia"/>
          <w:sz w:val="20"/>
          <w:szCs w:val="20"/>
        </w:rPr>
        <w:t>前</w:t>
      </w:r>
      <w:r w:rsidR="00440DA5">
        <w:rPr>
          <w:rFonts w:ascii="ヒラギノ角ゴ Pro W3" w:eastAsia="ヒラギノ角ゴ Pro W3" w:hAnsi="ヒラギノ角ゴ Pro W3" w:hint="eastAsia"/>
          <w:sz w:val="20"/>
          <w:szCs w:val="20"/>
        </w:rPr>
        <w:t>副会長と私がコングレスに指名されており</w:t>
      </w:r>
      <w:r w:rsidR="00440DA5">
        <w:rPr>
          <w:rFonts w:ascii="ヒラギノ角ゴ Pro W3" w:eastAsia="ヒラギノ角ゴ Pro W3" w:hAnsi="ヒラギノ角ゴ Pro W3"/>
          <w:sz w:val="20"/>
          <w:szCs w:val="20"/>
        </w:rPr>
        <w:t>2020</w:t>
      </w:r>
      <w:r w:rsidR="00164C54">
        <w:rPr>
          <w:rFonts w:ascii="ヒラギノ角ゴ Pro W3" w:eastAsia="ヒラギノ角ゴ Pro W3" w:hAnsi="ヒラギノ角ゴ Pro W3" w:hint="eastAsia"/>
          <w:sz w:val="20"/>
          <w:szCs w:val="20"/>
        </w:rPr>
        <w:t>年</w:t>
      </w:r>
      <w:r w:rsidR="00440DA5">
        <w:rPr>
          <w:rFonts w:ascii="ヒラギノ角ゴ Pro W3" w:eastAsia="ヒラギノ角ゴ Pro W3" w:hAnsi="ヒラギノ角ゴ Pro W3" w:hint="eastAsia"/>
          <w:sz w:val="20"/>
          <w:szCs w:val="20"/>
        </w:rPr>
        <w:t>まで任期がある</w:t>
      </w:r>
      <w:r w:rsidR="006E5DAC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。</w:t>
      </w:r>
    </w:p>
    <w:p w14:paraId="6223A479" w14:textId="2CC45475" w:rsidR="00CD2F03" w:rsidRDefault="00CD2F03" w:rsidP="00061905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ORC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は</w:t>
      </w:r>
      <w:r w:rsidR="00EE4D0E">
        <w:rPr>
          <w:rFonts w:ascii="ヒラギノ角ゴ Pro W3" w:eastAsia="ヒラギノ角ゴ Pro W3" w:hAnsi="ヒラギノ角ゴ Pro W3" w:hint="eastAsia"/>
          <w:sz w:val="20"/>
          <w:szCs w:val="20"/>
        </w:rPr>
        <w:t>本年で創設５０周年を迎え、</w:t>
      </w:r>
      <w:r w:rsidR="00EE4D0E">
        <w:rPr>
          <w:rFonts w:ascii="ヒラギノ角ゴ Pro W3" w:eastAsia="ヒラギノ角ゴ Pro W3" w:hAnsi="ヒラギノ角ゴ Pro W3"/>
          <w:sz w:val="20"/>
          <w:szCs w:val="20"/>
        </w:rPr>
        <w:t>IOR</w:t>
      </w:r>
      <w:r w:rsidR="00EE4D0E">
        <w:rPr>
          <w:rFonts w:ascii="ヒラギノ角ゴ Pro W3" w:eastAsia="ヒラギノ角ゴ Pro W3" w:hAnsi="ヒラギノ角ゴ Pro W3" w:hint="eastAsia"/>
          <w:sz w:val="20"/>
          <w:szCs w:val="20"/>
        </w:rPr>
        <w:t>に始まり世界のレーティングとしてリードし続けている。現在、</w:t>
      </w:r>
      <w:r w:rsidR="0084186F">
        <w:rPr>
          <w:rFonts w:ascii="ヒラギノ角ゴ Pro W3" w:eastAsia="ヒラギノ角ゴ Pro W3" w:hAnsi="ヒラギノ角ゴ Pro W3" w:hint="eastAsia"/>
          <w:sz w:val="20"/>
          <w:szCs w:val="20"/>
        </w:rPr>
        <w:t>世界</w:t>
      </w:r>
      <w:r w:rsidR="0084186F">
        <w:rPr>
          <w:rFonts w:ascii="ヒラギノ角ゴ Pro W3" w:eastAsia="ヒラギノ角ゴ Pro W3" w:hAnsi="ヒラギノ角ゴ Pro W3"/>
          <w:sz w:val="20"/>
          <w:szCs w:val="20"/>
        </w:rPr>
        <w:t>44</w:t>
      </w:r>
      <w:r w:rsidR="0084186F">
        <w:rPr>
          <w:rFonts w:ascii="ヒラギノ角ゴ Pro W3" w:eastAsia="ヒラギノ角ゴ Pro W3" w:hAnsi="ヒラギノ角ゴ Pro W3" w:hint="eastAsia"/>
          <w:sz w:val="20"/>
          <w:szCs w:val="20"/>
        </w:rPr>
        <w:t>カ国で利用され、</w:t>
      </w:r>
      <w:r w:rsidR="0084186F">
        <w:rPr>
          <w:rFonts w:ascii="ヒラギノ角ゴ Pro W3" w:eastAsia="ヒラギノ角ゴ Pro W3" w:hAnsi="ヒラギノ角ゴ Pro W3"/>
          <w:sz w:val="20"/>
          <w:szCs w:val="20"/>
        </w:rPr>
        <w:t>35</w:t>
      </w:r>
      <w:r w:rsidR="0084186F">
        <w:rPr>
          <w:rFonts w:ascii="ヒラギノ角ゴ Pro W3" w:eastAsia="ヒラギノ角ゴ Pro W3" w:hAnsi="ヒラギノ角ゴ Pro W3" w:hint="eastAsia"/>
          <w:sz w:val="20"/>
          <w:szCs w:val="20"/>
        </w:rPr>
        <w:t>カ国にレーティングオフィスがある。</w:t>
      </w:r>
    </w:p>
    <w:p w14:paraId="6D56C624" w14:textId="1A2F2602" w:rsidR="0084186F" w:rsidRDefault="00DB6A0B" w:rsidP="00061905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 </w:t>
      </w:r>
      <w:r w:rsidR="006E5DAC" w:rsidRPr="00C47F3D">
        <w:rPr>
          <w:rFonts w:ascii="ヒラギノ角ゴ Pro W3" w:eastAsia="ヒラギノ角ゴ Pro W3" w:hAnsi="ヒラギノ角ゴ Pro W3"/>
          <w:sz w:val="20"/>
          <w:szCs w:val="20"/>
        </w:rPr>
        <w:t>ORC</w:t>
      </w:r>
      <w:r w:rsidR="004D65E2" w:rsidRPr="00C47F3D">
        <w:rPr>
          <w:rFonts w:ascii="ヒラギノ角ゴ Pro W3" w:eastAsia="ヒラギノ角ゴ Pro W3" w:hAnsi="ヒラギノ角ゴ Pro W3" w:hint="eastAsia"/>
          <w:sz w:val="20"/>
          <w:szCs w:val="20"/>
        </w:rPr>
        <w:t>の</w:t>
      </w:r>
      <w:r w:rsidR="00164C54">
        <w:rPr>
          <w:rFonts w:ascii="ヒラギノ角ゴ Pro W3" w:eastAsia="ヒラギノ角ゴ Pro W3" w:hAnsi="ヒラギノ角ゴ Pro W3"/>
          <w:sz w:val="20"/>
          <w:szCs w:val="20"/>
        </w:rPr>
        <w:t>2019</w:t>
      </w:r>
      <w:r w:rsidR="00BD395A" w:rsidRPr="00C47F3D">
        <w:rPr>
          <w:rFonts w:ascii="ヒラギノ角ゴ Pro W3" w:eastAsia="ヒラギノ角ゴ Pro W3" w:hAnsi="ヒラギノ角ゴ Pro W3" w:hint="eastAsia"/>
          <w:sz w:val="20"/>
          <w:szCs w:val="20"/>
        </w:rPr>
        <w:t>年</w:t>
      </w:r>
      <w:r w:rsidR="0084186F">
        <w:rPr>
          <w:rFonts w:ascii="ヒラギノ角ゴ Pro W3" w:eastAsia="ヒラギノ角ゴ Pro W3" w:hAnsi="ヒラギノ角ゴ Pro W3" w:hint="eastAsia"/>
          <w:sz w:val="20"/>
          <w:szCs w:val="20"/>
        </w:rPr>
        <w:t>９月末</w:t>
      </w:r>
      <w:r w:rsidR="00BD395A" w:rsidRPr="00C47F3D">
        <w:rPr>
          <w:rFonts w:ascii="ヒラギノ角ゴ Pro W3" w:eastAsia="ヒラギノ角ゴ Pro W3" w:hAnsi="ヒラギノ角ゴ Pro W3" w:hint="eastAsia"/>
          <w:sz w:val="20"/>
          <w:szCs w:val="20"/>
        </w:rPr>
        <w:t>の</w:t>
      </w:r>
      <w:r w:rsidR="00AC6254" w:rsidRPr="00C47F3D">
        <w:rPr>
          <w:rFonts w:ascii="ヒラギノ角ゴ Pro W3" w:eastAsia="ヒラギノ角ゴ Pro W3" w:hAnsi="ヒラギノ角ゴ Pro W3" w:hint="eastAsia"/>
          <w:sz w:val="20"/>
          <w:szCs w:val="20"/>
        </w:rPr>
        <w:t>証書発行</w:t>
      </w:r>
      <w:r w:rsidR="0084186F">
        <w:rPr>
          <w:rFonts w:ascii="ヒラギノ角ゴ Pro W3" w:eastAsia="ヒラギノ角ゴ Pro W3" w:hAnsi="ヒラギノ角ゴ Pro W3" w:hint="eastAsia"/>
          <w:sz w:val="20"/>
          <w:szCs w:val="20"/>
        </w:rPr>
        <w:t>数</w:t>
      </w:r>
      <w:r w:rsidR="00AC6254" w:rsidRPr="00C47F3D">
        <w:rPr>
          <w:rFonts w:ascii="ヒラギノ角ゴ Pro W3" w:eastAsia="ヒラギノ角ゴ Pro W3" w:hAnsi="ヒラギノ角ゴ Pro W3" w:hint="eastAsia"/>
          <w:sz w:val="20"/>
          <w:szCs w:val="20"/>
        </w:rPr>
        <w:t>（</w:t>
      </w:r>
      <w:r w:rsidR="00AC6254" w:rsidRPr="00C47F3D">
        <w:rPr>
          <w:rFonts w:ascii="ヒラギノ角ゴ Pro W3" w:eastAsia="ヒラギノ角ゴ Pro W3" w:hAnsi="ヒラギノ角ゴ Pro W3"/>
          <w:sz w:val="20"/>
          <w:szCs w:val="20"/>
        </w:rPr>
        <w:t xml:space="preserve">ORC </w:t>
      </w:r>
      <w:proofErr w:type="spellStart"/>
      <w:r w:rsidR="00AC6254" w:rsidRPr="00C47F3D">
        <w:rPr>
          <w:rFonts w:ascii="ヒラギノ角ゴ Pro W3" w:eastAsia="ヒラギノ角ゴ Pro W3" w:hAnsi="ヒラギノ角ゴ Pro W3"/>
          <w:sz w:val="20"/>
          <w:szCs w:val="20"/>
        </w:rPr>
        <w:t>i</w:t>
      </w:r>
      <w:proofErr w:type="spellEnd"/>
      <w:r w:rsidR="00AC6254" w:rsidRPr="00C47F3D">
        <w:rPr>
          <w:rFonts w:ascii="ヒラギノ角ゴ Pro W3" w:eastAsia="ヒラギノ角ゴ Pro W3" w:hAnsi="ヒラギノ角ゴ Pro W3" w:hint="eastAsia"/>
          <w:sz w:val="20"/>
          <w:szCs w:val="20"/>
        </w:rPr>
        <w:t>と</w:t>
      </w:r>
      <w:r w:rsidR="00AC6254" w:rsidRPr="00C47F3D">
        <w:rPr>
          <w:rFonts w:ascii="ヒラギノ角ゴ Pro W3" w:eastAsia="ヒラギノ角ゴ Pro W3" w:hAnsi="ヒラギノ角ゴ Pro W3"/>
          <w:sz w:val="20"/>
          <w:szCs w:val="20"/>
        </w:rPr>
        <w:t>club</w:t>
      </w:r>
      <w:r w:rsidR="00440DA5" w:rsidRPr="00C47F3D">
        <w:rPr>
          <w:rFonts w:ascii="ヒラギノ角ゴ Pro W3" w:eastAsia="ヒラギノ角ゴ Pro W3" w:hAnsi="ヒラギノ角ゴ Pro W3" w:hint="eastAsia"/>
          <w:sz w:val="20"/>
          <w:szCs w:val="20"/>
        </w:rPr>
        <w:t>の合計数</w:t>
      </w:r>
      <w:r w:rsidR="00440DA5" w:rsidRPr="00C47F3D">
        <w:rPr>
          <w:rFonts w:ascii="ヒラギノ角ゴ Pro W3" w:eastAsia="ヒラギノ角ゴ Pro W3" w:hAnsi="ヒラギノ角ゴ Pro W3"/>
          <w:sz w:val="20"/>
          <w:szCs w:val="20"/>
        </w:rPr>
        <w:t>）</w:t>
      </w:r>
      <w:r w:rsidR="00C47F3D" w:rsidRPr="00C47F3D">
        <w:rPr>
          <w:rFonts w:ascii="ヒラギノ角ゴ Pro W3" w:eastAsia="ヒラギノ角ゴ Pro W3" w:hAnsi="ヒラギノ角ゴ Pro W3" w:hint="eastAsia"/>
          <w:sz w:val="20"/>
          <w:szCs w:val="20"/>
        </w:rPr>
        <w:t>は</w:t>
      </w:r>
      <w:r w:rsidR="0084186F">
        <w:rPr>
          <w:rFonts w:ascii="ヒラギノ角ゴ Pro W3" w:eastAsia="ヒラギノ角ゴ Pro W3" w:hAnsi="ヒラギノ角ゴ Pro W3"/>
          <w:sz w:val="20"/>
          <w:szCs w:val="20"/>
        </w:rPr>
        <w:t>9,500(8,450</w:t>
      </w:r>
      <w:r w:rsidR="0084186F">
        <w:rPr>
          <w:rFonts w:ascii="ヒラギノ角ゴ Pro W3" w:eastAsia="ヒラギノ角ゴ Pro W3" w:hAnsi="ヒラギノ角ゴ Pro W3" w:hint="eastAsia"/>
          <w:sz w:val="20"/>
          <w:szCs w:val="20"/>
        </w:rPr>
        <w:t>隻)となり</w:t>
      </w:r>
      <w:r w:rsidR="00C47F3D">
        <w:rPr>
          <w:rFonts w:ascii="ヒラギノ角ゴ Pro W3" w:eastAsia="ヒラギノ角ゴ Pro W3" w:hAnsi="ヒラギノ角ゴ Pro W3" w:hint="eastAsia"/>
          <w:sz w:val="20"/>
          <w:szCs w:val="20"/>
        </w:rPr>
        <w:t>、</w:t>
      </w:r>
      <w:r w:rsidR="0084186F">
        <w:rPr>
          <w:rFonts w:ascii="ヒラギノ角ゴ Pro W3" w:eastAsia="ヒラギノ角ゴ Pro W3" w:hAnsi="ヒラギノ角ゴ Pro W3" w:hint="eastAsia"/>
          <w:sz w:val="20"/>
          <w:szCs w:val="20"/>
        </w:rPr>
        <w:t>前年度末の</w:t>
      </w:r>
      <w:r w:rsidR="0084186F">
        <w:rPr>
          <w:rFonts w:ascii="ヒラギノ角ゴ Pro W3" w:eastAsia="ヒラギノ角ゴ Pro W3" w:hAnsi="ヒラギノ角ゴ Pro W3"/>
          <w:sz w:val="20"/>
          <w:szCs w:val="20"/>
        </w:rPr>
        <w:t>10,196(8,626</w:t>
      </w:r>
      <w:r w:rsidR="0084186F">
        <w:rPr>
          <w:rFonts w:ascii="ヒラギノ角ゴ Pro W3" w:eastAsia="ヒラギノ角ゴ Pro W3" w:hAnsi="ヒラギノ角ゴ Pro W3" w:hint="eastAsia"/>
          <w:sz w:val="20"/>
          <w:szCs w:val="20"/>
        </w:rPr>
        <w:t>隻)は超える見通しとなっている。</w:t>
      </w:r>
      <w:r w:rsidR="00C47F3D">
        <w:rPr>
          <w:rFonts w:ascii="ヒラギノ角ゴ Pro W3" w:eastAsia="ヒラギノ角ゴ Pro W3" w:hAnsi="ヒラギノ角ゴ Pro W3"/>
          <w:sz w:val="20"/>
          <w:szCs w:val="20"/>
        </w:rPr>
        <w:t xml:space="preserve">ORC </w:t>
      </w:r>
      <w:proofErr w:type="spellStart"/>
      <w:r w:rsidR="00C47F3D">
        <w:rPr>
          <w:rFonts w:ascii="ヒラギノ角ゴ Pro W3" w:eastAsia="ヒラギノ角ゴ Pro W3" w:hAnsi="ヒラギノ角ゴ Pro W3"/>
          <w:sz w:val="20"/>
          <w:szCs w:val="20"/>
        </w:rPr>
        <w:t>i</w:t>
      </w:r>
      <w:proofErr w:type="spellEnd"/>
      <w:r w:rsidR="00C47F3D">
        <w:rPr>
          <w:rFonts w:ascii="ヒラギノ角ゴ Pro W3" w:eastAsia="ヒラギノ角ゴ Pro W3" w:hAnsi="ヒラギノ角ゴ Pro W3" w:hint="eastAsia"/>
          <w:sz w:val="20"/>
          <w:szCs w:val="20"/>
        </w:rPr>
        <w:t>の</w:t>
      </w:r>
      <w:r w:rsidR="00C63AD5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主要な国は</w:t>
      </w:r>
      <w:r w:rsidR="00D510F2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依然として</w:t>
      </w:r>
      <w:r w:rsidR="0079720F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イタリア</w:t>
      </w:r>
      <w:r w:rsidR="00164C54">
        <w:rPr>
          <w:rFonts w:ascii="ヒラギノ角ゴ Pro W3" w:eastAsia="ヒラギノ角ゴ Pro W3" w:hAnsi="ヒラギノ角ゴ Pro W3" w:hint="eastAsia"/>
          <w:sz w:val="20"/>
          <w:szCs w:val="20"/>
        </w:rPr>
        <w:t>と</w:t>
      </w:r>
      <w:r w:rsidR="0079720F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スペイン</w:t>
      </w:r>
      <w:r w:rsidR="00D510F2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で</w:t>
      </w:r>
      <w:r w:rsidR="00DD071C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、</w:t>
      </w:r>
      <w:r w:rsidR="00164C54">
        <w:rPr>
          <w:rFonts w:ascii="ヒラギノ角ゴ Pro W3" w:eastAsia="ヒラギノ角ゴ Pro W3" w:hAnsi="ヒラギノ角ゴ Pro W3"/>
          <w:sz w:val="20"/>
          <w:szCs w:val="20"/>
        </w:rPr>
        <w:t>ORC</w:t>
      </w:r>
      <w:r w:rsidR="00934C22">
        <w:rPr>
          <w:rFonts w:ascii="ヒラギノ角ゴ Pro W3" w:eastAsia="ヒラギノ角ゴ Pro W3" w:hAnsi="ヒラギノ角ゴ Pro W3"/>
          <w:sz w:val="20"/>
          <w:szCs w:val="20"/>
        </w:rPr>
        <w:t xml:space="preserve"> </w:t>
      </w:r>
      <w:r w:rsidR="0084186F">
        <w:rPr>
          <w:rFonts w:ascii="ヒラギノ角ゴ Pro W3" w:eastAsia="ヒラギノ角ゴ Pro W3" w:hAnsi="ヒラギノ角ゴ Pro W3"/>
          <w:sz w:val="20"/>
          <w:szCs w:val="20"/>
        </w:rPr>
        <w:t>c</w:t>
      </w:r>
      <w:r w:rsidR="00164C54">
        <w:rPr>
          <w:rFonts w:ascii="ヒラギノ角ゴ Pro W3" w:eastAsia="ヒラギノ角ゴ Pro W3" w:hAnsi="ヒラギノ角ゴ Pro W3" w:hint="eastAsia"/>
          <w:sz w:val="20"/>
          <w:szCs w:val="20"/>
        </w:rPr>
        <w:t>では</w:t>
      </w:r>
      <w:r w:rsidR="00045BF9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オランダ、</w:t>
      </w:r>
      <w:r w:rsidR="00230F16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ノルウエイが</w:t>
      </w:r>
      <w:r w:rsidR="006E5DAC" w:rsidRPr="009C2796">
        <w:rPr>
          <w:rFonts w:ascii="ヒラギノ角ゴ Pro W3" w:eastAsia="ヒラギノ角ゴ Pro W3" w:hAnsi="ヒラギノ角ゴ Pro W3" w:hint="eastAsia"/>
          <w:sz w:val="20"/>
          <w:szCs w:val="20"/>
        </w:rPr>
        <w:t>相変わらず強い。</w:t>
      </w:r>
      <w:r w:rsidR="00CD2F03">
        <w:rPr>
          <w:rFonts w:ascii="ヒラギノ角ゴ Pro W3" w:eastAsia="ヒラギノ角ゴ Pro W3" w:hAnsi="ヒラギノ角ゴ Pro W3" w:hint="eastAsia"/>
          <w:sz w:val="20"/>
          <w:szCs w:val="20"/>
        </w:rPr>
        <w:t>又、</w:t>
      </w:r>
      <w:r w:rsidR="00CD2F03">
        <w:rPr>
          <w:rFonts w:ascii="ヒラギノ角ゴ Pro W3" w:eastAsia="ヒラギノ角ゴ Pro W3" w:hAnsi="ヒラギノ角ゴ Pro W3"/>
          <w:sz w:val="20"/>
          <w:szCs w:val="20"/>
        </w:rPr>
        <w:t>ORC</w:t>
      </w:r>
      <w:r w:rsidR="00CD2F03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 </w:t>
      </w:r>
      <w:proofErr w:type="spellStart"/>
      <w:r w:rsidR="00CD2F03">
        <w:rPr>
          <w:rFonts w:ascii="ヒラギノ角ゴ Pro W3" w:eastAsia="ヒラギノ角ゴ Pro W3" w:hAnsi="ヒラギノ角ゴ Pro W3"/>
          <w:sz w:val="20"/>
          <w:szCs w:val="20"/>
        </w:rPr>
        <w:t>i</w:t>
      </w:r>
      <w:proofErr w:type="spellEnd"/>
      <w:r w:rsidR="00CD2F03">
        <w:rPr>
          <w:rFonts w:ascii="ヒラギノ角ゴ Pro W3" w:eastAsia="ヒラギノ角ゴ Pro W3" w:hAnsi="ヒラギノ角ゴ Pro W3" w:hint="eastAsia"/>
          <w:sz w:val="20"/>
          <w:szCs w:val="20"/>
        </w:rPr>
        <w:t>が増加傾向にある。</w:t>
      </w:r>
      <w:r w:rsidR="00EE4D0E">
        <w:rPr>
          <w:rFonts w:ascii="ヒラギノ角ゴ Pro W3" w:eastAsia="ヒラギノ角ゴ Pro W3" w:hAnsi="ヒラギノ角ゴ Pro W3" w:hint="eastAsia"/>
          <w:sz w:val="20"/>
          <w:szCs w:val="20"/>
        </w:rPr>
        <w:t>日本での証書発行は、本年８月末では</w:t>
      </w:r>
      <w:r w:rsidR="00EE4D0E">
        <w:rPr>
          <w:rFonts w:ascii="ヒラギノ角ゴ Pro W3" w:eastAsia="ヒラギノ角ゴ Pro W3" w:hAnsi="ヒラギノ角ゴ Pro W3"/>
          <w:sz w:val="20"/>
          <w:szCs w:val="20"/>
        </w:rPr>
        <w:t>50</w:t>
      </w:r>
      <w:r w:rsidR="00EE4D0E">
        <w:rPr>
          <w:rFonts w:ascii="ヒラギノ角ゴ Pro W3" w:eastAsia="ヒラギノ角ゴ Pro W3" w:hAnsi="ヒラギノ角ゴ Pro W3" w:hint="eastAsia"/>
          <w:sz w:val="20"/>
          <w:szCs w:val="20"/>
        </w:rPr>
        <w:t>隻となっている。</w:t>
      </w:r>
    </w:p>
    <w:p w14:paraId="4658AB06" w14:textId="77777777" w:rsidR="00934C22" w:rsidRDefault="00CD2F03" w:rsidP="00934C22">
      <w:pPr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2020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年からは、マルチハル対象の</w:t>
      </w:r>
      <w:r>
        <w:rPr>
          <w:rFonts w:ascii="ヒラギノ角ゴ Pro W3" w:eastAsia="ヒラギノ角ゴ Pro W3" w:hAnsi="ヒラギノ角ゴ Pro W3"/>
          <w:sz w:val="20"/>
          <w:szCs w:val="20"/>
        </w:rPr>
        <w:t xml:space="preserve">ORC </w:t>
      </w:r>
      <w:proofErr w:type="spellStart"/>
      <w:r>
        <w:rPr>
          <w:rFonts w:ascii="ヒラギノ角ゴ Pro W3" w:eastAsia="ヒラギノ角ゴ Pro W3" w:hAnsi="ヒラギノ角ゴ Pro W3"/>
          <w:sz w:val="20"/>
          <w:szCs w:val="20"/>
        </w:rPr>
        <w:t>Mh</w:t>
      </w:r>
      <w:proofErr w:type="spellEnd"/>
      <w:r>
        <w:rPr>
          <w:rFonts w:ascii="ヒラギノ角ゴ Pro W3" w:eastAsia="ヒラギノ角ゴ Pro W3" w:hAnsi="ヒラギノ角ゴ Pro W3" w:hint="eastAsia"/>
          <w:sz w:val="20"/>
          <w:szCs w:val="20"/>
        </w:rPr>
        <w:t>の運用を開始、ダブルハンド証書もスタートする。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lastRenderedPageBreak/>
        <w:t>こちらは</w:t>
      </w:r>
      <w:r>
        <w:rPr>
          <w:rFonts w:ascii="ヒラギノ角ゴ Pro W3" w:eastAsia="ヒラギノ角ゴ Pro W3" w:hAnsi="ヒラギノ角ゴ Pro W3"/>
          <w:sz w:val="20"/>
          <w:szCs w:val="20"/>
        </w:rPr>
        <w:t>ORC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ルールを変更して同一艇がフルクルーとW</w:t>
      </w:r>
      <w:r w:rsidR="00EE4D0E">
        <w:rPr>
          <w:rFonts w:ascii="ヒラギノ角ゴ Pro W3" w:eastAsia="ヒラギノ角ゴ Pro W3" w:hAnsi="ヒラギノ角ゴ Pro W3" w:hint="eastAsia"/>
          <w:sz w:val="20"/>
          <w:szCs w:val="20"/>
        </w:rPr>
        <w:t>ハンドの証書を同時に持てるようになる</w:t>
      </w:r>
      <w:r w:rsidR="00934C22">
        <w:rPr>
          <w:rFonts w:ascii="ＭＳ 明朝" w:hAnsi="ＭＳ 明朝" w:cs="ＭＳ 明朝" w:hint="eastAsia"/>
          <w:sz w:val="20"/>
          <w:szCs w:val="20"/>
        </w:rPr>
        <w:t>。</w:t>
      </w:r>
    </w:p>
    <w:p w14:paraId="143482FA" w14:textId="451D1A33" w:rsidR="00245123" w:rsidRPr="00245123" w:rsidRDefault="00EE4D0E" w:rsidP="00934C22">
      <w:pPr>
        <w:jc w:val="right"/>
        <w:rPr>
          <w:rFonts w:ascii="ヒラギノ角ゴ Pro W3" w:eastAsia="ヒラギノ角ゴ Pro W3" w:hAnsi="ヒラギノ角ゴ Pro W3"/>
          <w:sz w:val="20"/>
          <w:szCs w:val="20"/>
        </w:rPr>
      </w:pPr>
      <w:r w:rsidRPr="00EE4D0E">
        <w:rPr>
          <w:rFonts w:ascii="ヒラギノ角ゴ Pro W3" w:eastAsia="ヒラギノ角ゴ Pro W3" w:hAnsi="ヒラギノ角ゴ Pro W3" w:hint="eastAsia"/>
          <w:sz w:val="20"/>
          <w:szCs w:val="20"/>
        </w:rPr>
        <w:t>以　上</w:t>
      </w:r>
    </w:p>
    <w:sectPr w:rsidR="00245123" w:rsidRPr="00245123" w:rsidSect="00934C22">
      <w:footerReference w:type="default" r:id="rId7"/>
      <w:pgSz w:w="11906" w:h="16838"/>
      <w:pgMar w:top="1985" w:right="1701" w:bottom="1701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21451" w14:textId="77777777" w:rsidR="00F1233A" w:rsidRDefault="00F1233A" w:rsidP="00934C22">
      <w:r>
        <w:separator/>
      </w:r>
    </w:p>
  </w:endnote>
  <w:endnote w:type="continuationSeparator" w:id="0">
    <w:p w14:paraId="59E702EC" w14:textId="77777777" w:rsidR="00F1233A" w:rsidRDefault="00F1233A" w:rsidP="0093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0965194"/>
      <w:docPartObj>
        <w:docPartGallery w:val="Page Numbers (Bottom of Page)"/>
        <w:docPartUnique/>
      </w:docPartObj>
    </w:sdtPr>
    <w:sdtContent>
      <w:p w14:paraId="3494C6AC" w14:textId="0D4C12EA" w:rsidR="00934C22" w:rsidRDefault="00934C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3750EE" w14:textId="77777777" w:rsidR="00934C22" w:rsidRDefault="00934C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0F0F8" w14:textId="77777777" w:rsidR="00F1233A" w:rsidRDefault="00F1233A" w:rsidP="00934C22">
      <w:r>
        <w:separator/>
      </w:r>
    </w:p>
  </w:footnote>
  <w:footnote w:type="continuationSeparator" w:id="0">
    <w:p w14:paraId="51FF689B" w14:textId="77777777" w:rsidR="00F1233A" w:rsidRDefault="00F1233A" w:rsidP="0093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DA3"/>
    <w:multiLevelType w:val="hybridMultilevel"/>
    <w:tmpl w:val="9070C13E"/>
    <w:lvl w:ilvl="0" w:tplc="F5989382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BF5448"/>
    <w:multiLevelType w:val="hybridMultilevel"/>
    <w:tmpl w:val="399A1090"/>
    <w:lvl w:ilvl="0" w:tplc="11D8EB52">
      <w:start w:val="1"/>
      <w:numFmt w:val="decimalFullWidth"/>
      <w:lvlText w:val="%1、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1550ED"/>
    <w:multiLevelType w:val="hybridMultilevel"/>
    <w:tmpl w:val="CAD040E8"/>
    <w:lvl w:ilvl="0" w:tplc="B6CA18C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A657855"/>
    <w:multiLevelType w:val="hybridMultilevel"/>
    <w:tmpl w:val="E3A01B0C"/>
    <w:lvl w:ilvl="0" w:tplc="7BDC1B18">
      <w:start w:val="4"/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171401DE"/>
    <w:multiLevelType w:val="hybridMultilevel"/>
    <w:tmpl w:val="DDC69FF0"/>
    <w:lvl w:ilvl="0" w:tplc="E654E0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73247A"/>
    <w:multiLevelType w:val="hybridMultilevel"/>
    <w:tmpl w:val="6BC6EFA2"/>
    <w:lvl w:ilvl="0" w:tplc="AF42252C">
      <w:start w:val="4"/>
      <w:numFmt w:val="bullet"/>
      <w:lvlText w:val="＊"/>
      <w:lvlJc w:val="left"/>
      <w:pPr>
        <w:ind w:left="78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6" w15:restartNumberingAfterBreak="0">
    <w:nsid w:val="248E08A9"/>
    <w:multiLevelType w:val="hybridMultilevel"/>
    <w:tmpl w:val="27D2FFA8"/>
    <w:lvl w:ilvl="0" w:tplc="05F4CC60">
      <w:start w:val="1"/>
      <w:numFmt w:val="decimal"/>
      <w:lvlText w:val="%1."/>
      <w:lvlJc w:val="left"/>
      <w:pPr>
        <w:ind w:left="2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ind w:left="3920" w:hanging="480"/>
      </w:pPr>
    </w:lvl>
    <w:lvl w:ilvl="4" w:tplc="04090017" w:tentative="1">
      <w:start w:val="1"/>
      <w:numFmt w:val="aiueoFullWidth"/>
      <w:lvlText w:val="(%5)"/>
      <w:lvlJc w:val="left"/>
      <w:pPr>
        <w:ind w:left="4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ind w:left="5360" w:hanging="480"/>
      </w:pPr>
    </w:lvl>
    <w:lvl w:ilvl="7" w:tplc="04090017" w:tentative="1">
      <w:start w:val="1"/>
      <w:numFmt w:val="aiueoFullWidth"/>
      <w:lvlText w:val="(%8)"/>
      <w:lvlJc w:val="left"/>
      <w:pPr>
        <w:ind w:left="5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6320" w:hanging="480"/>
      </w:pPr>
    </w:lvl>
  </w:abstractNum>
  <w:abstractNum w:abstractNumId="7" w15:restartNumberingAfterBreak="0">
    <w:nsid w:val="24F745D8"/>
    <w:multiLevelType w:val="hybridMultilevel"/>
    <w:tmpl w:val="4A26F7A8"/>
    <w:lvl w:ilvl="0" w:tplc="33800D44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8" w15:restartNumberingAfterBreak="0">
    <w:nsid w:val="2E216771"/>
    <w:multiLevelType w:val="hybridMultilevel"/>
    <w:tmpl w:val="3EE43BBE"/>
    <w:lvl w:ilvl="0" w:tplc="796491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5F5B44"/>
    <w:multiLevelType w:val="hybridMultilevel"/>
    <w:tmpl w:val="DDBE7A3A"/>
    <w:lvl w:ilvl="0" w:tplc="2A9CF62E">
      <w:start w:val="1"/>
      <w:numFmt w:val="decimalFullWidth"/>
      <w:lvlText w:val="%1、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3C3B647A"/>
    <w:multiLevelType w:val="hybridMultilevel"/>
    <w:tmpl w:val="753E5152"/>
    <w:lvl w:ilvl="0" w:tplc="110681F0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4511559F"/>
    <w:multiLevelType w:val="hybridMultilevel"/>
    <w:tmpl w:val="F176EFA6"/>
    <w:lvl w:ilvl="0" w:tplc="56AC59BC">
      <w:numFmt w:val="bullet"/>
      <w:lvlText w:val="＊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2" w15:restartNumberingAfterBreak="0">
    <w:nsid w:val="51D10902"/>
    <w:multiLevelType w:val="hybridMultilevel"/>
    <w:tmpl w:val="EAF44820"/>
    <w:lvl w:ilvl="0" w:tplc="09A2F8B6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68A00E2B"/>
    <w:multiLevelType w:val="hybridMultilevel"/>
    <w:tmpl w:val="B7609278"/>
    <w:lvl w:ilvl="0" w:tplc="5B02EA0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723E53"/>
    <w:multiLevelType w:val="hybridMultilevel"/>
    <w:tmpl w:val="16FE88CA"/>
    <w:lvl w:ilvl="0" w:tplc="4FC0029A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F154E8B"/>
    <w:multiLevelType w:val="hybridMultilevel"/>
    <w:tmpl w:val="96F6DE94"/>
    <w:lvl w:ilvl="0" w:tplc="B70265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0096B1A"/>
    <w:multiLevelType w:val="hybridMultilevel"/>
    <w:tmpl w:val="1F1E49E2"/>
    <w:lvl w:ilvl="0" w:tplc="A1744C3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5AA3F09"/>
    <w:multiLevelType w:val="hybridMultilevel"/>
    <w:tmpl w:val="9ADEBE06"/>
    <w:lvl w:ilvl="0" w:tplc="11CADC5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7"/>
  </w:num>
  <w:num w:numId="5">
    <w:abstractNumId w:val="13"/>
  </w:num>
  <w:num w:numId="6">
    <w:abstractNumId w:val="1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  <w:num w:numId="14">
    <w:abstractNumId w:val="2"/>
  </w:num>
  <w:num w:numId="15">
    <w:abstractNumId w:val="5"/>
  </w:num>
  <w:num w:numId="16">
    <w:abstractNumId w:val="6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956"/>
    <w:rsid w:val="00004184"/>
    <w:rsid w:val="000042E4"/>
    <w:rsid w:val="00005F0E"/>
    <w:rsid w:val="0000678C"/>
    <w:rsid w:val="00013208"/>
    <w:rsid w:val="00020C0C"/>
    <w:rsid w:val="000267CF"/>
    <w:rsid w:val="0003223A"/>
    <w:rsid w:val="00040D28"/>
    <w:rsid w:val="00045BF9"/>
    <w:rsid w:val="00053532"/>
    <w:rsid w:val="00056FF1"/>
    <w:rsid w:val="00061905"/>
    <w:rsid w:val="00064956"/>
    <w:rsid w:val="00070850"/>
    <w:rsid w:val="0009443D"/>
    <w:rsid w:val="00095ECB"/>
    <w:rsid w:val="00096C06"/>
    <w:rsid w:val="000A23AE"/>
    <w:rsid w:val="000B5114"/>
    <w:rsid w:val="000B7FC2"/>
    <w:rsid w:val="000C1C16"/>
    <w:rsid w:val="000D2AAB"/>
    <w:rsid w:val="000D2B59"/>
    <w:rsid w:val="000D375A"/>
    <w:rsid w:val="000E40F5"/>
    <w:rsid w:val="000F66A7"/>
    <w:rsid w:val="000F754B"/>
    <w:rsid w:val="000F778D"/>
    <w:rsid w:val="00102447"/>
    <w:rsid w:val="00103780"/>
    <w:rsid w:val="001134F7"/>
    <w:rsid w:val="00122B10"/>
    <w:rsid w:val="001345EF"/>
    <w:rsid w:val="0013468B"/>
    <w:rsid w:val="0013656B"/>
    <w:rsid w:val="001368A5"/>
    <w:rsid w:val="00142A58"/>
    <w:rsid w:val="00164C54"/>
    <w:rsid w:val="00164FE9"/>
    <w:rsid w:val="00166E50"/>
    <w:rsid w:val="001714CA"/>
    <w:rsid w:val="00186F82"/>
    <w:rsid w:val="001877C2"/>
    <w:rsid w:val="00190B5C"/>
    <w:rsid w:val="001925AA"/>
    <w:rsid w:val="0019409D"/>
    <w:rsid w:val="00196A80"/>
    <w:rsid w:val="001A03A3"/>
    <w:rsid w:val="001A375B"/>
    <w:rsid w:val="001A42AB"/>
    <w:rsid w:val="001A4D74"/>
    <w:rsid w:val="001A7B08"/>
    <w:rsid w:val="001B4F44"/>
    <w:rsid w:val="001E1DDB"/>
    <w:rsid w:val="001E249E"/>
    <w:rsid w:val="001F24A2"/>
    <w:rsid w:val="001F53AB"/>
    <w:rsid w:val="001F6F4D"/>
    <w:rsid w:val="00230F16"/>
    <w:rsid w:val="00232D36"/>
    <w:rsid w:val="00233ABA"/>
    <w:rsid w:val="00241C1A"/>
    <w:rsid w:val="00245123"/>
    <w:rsid w:val="00252042"/>
    <w:rsid w:val="002570C5"/>
    <w:rsid w:val="00273F05"/>
    <w:rsid w:val="0027530D"/>
    <w:rsid w:val="00284430"/>
    <w:rsid w:val="00291C46"/>
    <w:rsid w:val="00295468"/>
    <w:rsid w:val="002A6145"/>
    <w:rsid w:val="002B2883"/>
    <w:rsid w:val="002C41E7"/>
    <w:rsid w:val="002D012E"/>
    <w:rsid w:val="002D5871"/>
    <w:rsid w:val="002E080B"/>
    <w:rsid w:val="002F11E4"/>
    <w:rsid w:val="003014F3"/>
    <w:rsid w:val="0030266C"/>
    <w:rsid w:val="00327B88"/>
    <w:rsid w:val="003337B0"/>
    <w:rsid w:val="00346812"/>
    <w:rsid w:val="00351F8D"/>
    <w:rsid w:val="00354FD8"/>
    <w:rsid w:val="00380E5E"/>
    <w:rsid w:val="003831E3"/>
    <w:rsid w:val="0039665C"/>
    <w:rsid w:val="003C78DA"/>
    <w:rsid w:val="003D23C5"/>
    <w:rsid w:val="003F11FC"/>
    <w:rsid w:val="003F1E42"/>
    <w:rsid w:val="00406904"/>
    <w:rsid w:val="00410BAD"/>
    <w:rsid w:val="004242A6"/>
    <w:rsid w:val="00425131"/>
    <w:rsid w:val="0043559A"/>
    <w:rsid w:val="004363A8"/>
    <w:rsid w:val="00440DA5"/>
    <w:rsid w:val="004465F4"/>
    <w:rsid w:val="0044764E"/>
    <w:rsid w:val="0045046B"/>
    <w:rsid w:val="00450594"/>
    <w:rsid w:val="00451726"/>
    <w:rsid w:val="00460075"/>
    <w:rsid w:val="00495DF7"/>
    <w:rsid w:val="004A3CFE"/>
    <w:rsid w:val="004B6588"/>
    <w:rsid w:val="004C5B83"/>
    <w:rsid w:val="004C656F"/>
    <w:rsid w:val="004C757A"/>
    <w:rsid w:val="004D1E15"/>
    <w:rsid w:val="004D3A9A"/>
    <w:rsid w:val="004D5B7A"/>
    <w:rsid w:val="004D65E2"/>
    <w:rsid w:val="004E2863"/>
    <w:rsid w:val="004E41F4"/>
    <w:rsid w:val="00501F34"/>
    <w:rsid w:val="005116D4"/>
    <w:rsid w:val="005120F6"/>
    <w:rsid w:val="005202B7"/>
    <w:rsid w:val="00522B7D"/>
    <w:rsid w:val="005264F3"/>
    <w:rsid w:val="0054164C"/>
    <w:rsid w:val="00542629"/>
    <w:rsid w:val="0055622F"/>
    <w:rsid w:val="0056109D"/>
    <w:rsid w:val="00567564"/>
    <w:rsid w:val="00571EDB"/>
    <w:rsid w:val="00575F93"/>
    <w:rsid w:val="00576DB8"/>
    <w:rsid w:val="00592D6D"/>
    <w:rsid w:val="005A3487"/>
    <w:rsid w:val="005B61C8"/>
    <w:rsid w:val="005C27EF"/>
    <w:rsid w:val="005C4714"/>
    <w:rsid w:val="005D1D58"/>
    <w:rsid w:val="005D604D"/>
    <w:rsid w:val="005F2779"/>
    <w:rsid w:val="00626C46"/>
    <w:rsid w:val="00627024"/>
    <w:rsid w:val="00632C73"/>
    <w:rsid w:val="00647FDE"/>
    <w:rsid w:val="00652CA0"/>
    <w:rsid w:val="0066088C"/>
    <w:rsid w:val="00663546"/>
    <w:rsid w:val="00663A3A"/>
    <w:rsid w:val="0067022C"/>
    <w:rsid w:val="00676988"/>
    <w:rsid w:val="0069485C"/>
    <w:rsid w:val="00697713"/>
    <w:rsid w:val="006A7A09"/>
    <w:rsid w:val="006B7E9E"/>
    <w:rsid w:val="006C4803"/>
    <w:rsid w:val="006C62B5"/>
    <w:rsid w:val="006D57A9"/>
    <w:rsid w:val="006E1E22"/>
    <w:rsid w:val="006E58FA"/>
    <w:rsid w:val="006E5DAC"/>
    <w:rsid w:val="006E6AF6"/>
    <w:rsid w:val="006E7F66"/>
    <w:rsid w:val="006F7BCC"/>
    <w:rsid w:val="0070098C"/>
    <w:rsid w:val="00701560"/>
    <w:rsid w:val="007072A8"/>
    <w:rsid w:val="00725A81"/>
    <w:rsid w:val="0074019F"/>
    <w:rsid w:val="007529E8"/>
    <w:rsid w:val="007672B1"/>
    <w:rsid w:val="00774740"/>
    <w:rsid w:val="00775DC1"/>
    <w:rsid w:val="007819F1"/>
    <w:rsid w:val="00784DF6"/>
    <w:rsid w:val="0079720F"/>
    <w:rsid w:val="007A1546"/>
    <w:rsid w:val="007A18F9"/>
    <w:rsid w:val="007A4575"/>
    <w:rsid w:val="007B2C7A"/>
    <w:rsid w:val="007C3691"/>
    <w:rsid w:val="007D0742"/>
    <w:rsid w:val="007E4638"/>
    <w:rsid w:val="007F161C"/>
    <w:rsid w:val="00814728"/>
    <w:rsid w:val="00816B24"/>
    <w:rsid w:val="0084186F"/>
    <w:rsid w:val="008442B1"/>
    <w:rsid w:val="00846DB5"/>
    <w:rsid w:val="008539AF"/>
    <w:rsid w:val="00877FE0"/>
    <w:rsid w:val="008856C0"/>
    <w:rsid w:val="008902EB"/>
    <w:rsid w:val="008A251E"/>
    <w:rsid w:val="008C6623"/>
    <w:rsid w:val="008D72E0"/>
    <w:rsid w:val="008E5615"/>
    <w:rsid w:val="008F22B8"/>
    <w:rsid w:val="00905E7A"/>
    <w:rsid w:val="00913F34"/>
    <w:rsid w:val="009312CB"/>
    <w:rsid w:val="00934C22"/>
    <w:rsid w:val="009446DC"/>
    <w:rsid w:val="00951BDD"/>
    <w:rsid w:val="00953743"/>
    <w:rsid w:val="00956579"/>
    <w:rsid w:val="009578A7"/>
    <w:rsid w:val="00976935"/>
    <w:rsid w:val="009B03E4"/>
    <w:rsid w:val="009C2796"/>
    <w:rsid w:val="009D17B5"/>
    <w:rsid w:val="009D2F68"/>
    <w:rsid w:val="009D7C77"/>
    <w:rsid w:val="009E024F"/>
    <w:rsid w:val="009F50EB"/>
    <w:rsid w:val="00A03C81"/>
    <w:rsid w:val="00A04D18"/>
    <w:rsid w:val="00A12E43"/>
    <w:rsid w:val="00A14F83"/>
    <w:rsid w:val="00A32703"/>
    <w:rsid w:val="00A5736C"/>
    <w:rsid w:val="00A7695F"/>
    <w:rsid w:val="00A77D19"/>
    <w:rsid w:val="00A8679E"/>
    <w:rsid w:val="00A938A7"/>
    <w:rsid w:val="00AC4B81"/>
    <w:rsid w:val="00AC5D6A"/>
    <w:rsid w:val="00AC6254"/>
    <w:rsid w:val="00AF3179"/>
    <w:rsid w:val="00B465EC"/>
    <w:rsid w:val="00B51AD4"/>
    <w:rsid w:val="00B7408E"/>
    <w:rsid w:val="00B87DEA"/>
    <w:rsid w:val="00BA179A"/>
    <w:rsid w:val="00BA17CB"/>
    <w:rsid w:val="00BA47D8"/>
    <w:rsid w:val="00BB1B5E"/>
    <w:rsid w:val="00BB7D60"/>
    <w:rsid w:val="00BC1C1A"/>
    <w:rsid w:val="00BD3929"/>
    <w:rsid w:val="00BD395A"/>
    <w:rsid w:val="00BE7391"/>
    <w:rsid w:val="00BF5590"/>
    <w:rsid w:val="00C12D8A"/>
    <w:rsid w:val="00C15EE6"/>
    <w:rsid w:val="00C22126"/>
    <w:rsid w:val="00C452AA"/>
    <w:rsid w:val="00C47F3D"/>
    <w:rsid w:val="00C54DFB"/>
    <w:rsid w:val="00C63AD5"/>
    <w:rsid w:val="00C70258"/>
    <w:rsid w:val="00C72E23"/>
    <w:rsid w:val="00C840D4"/>
    <w:rsid w:val="00C92978"/>
    <w:rsid w:val="00CC4F5E"/>
    <w:rsid w:val="00CD2F03"/>
    <w:rsid w:val="00CD37EB"/>
    <w:rsid w:val="00CD41AD"/>
    <w:rsid w:val="00CD7A93"/>
    <w:rsid w:val="00CE127A"/>
    <w:rsid w:val="00CE3CB1"/>
    <w:rsid w:val="00CE5B71"/>
    <w:rsid w:val="00CF0231"/>
    <w:rsid w:val="00CF7ABD"/>
    <w:rsid w:val="00D01BDD"/>
    <w:rsid w:val="00D108D1"/>
    <w:rsid w:val="00D139C1"/>
    <w:rsid w:val="00D27E62"/>
    <w:rsid w:val="00D344FD"/>
    <w:rsid w:val="00D36C44"/>
    <w:rsid w:val="00D434D7"/>
    <w:rsid w:val="00D510F2"/>
    <w:rsid w:val="00D52204"/>
    <w:rsid w:val="00D554B8"/>
    <w:rsid w:val="00D57FB9"/>
    <w:rsid w:val="00D722A3"/>
    <w:rsid w:val="00D73F87"/>
    <w:rsid w:val="00D80602"/>
    <w:rsid w:val="00D96093"/>
    <w:rsid w:val="00DB1376"/>
    <w:rsid w:val="00DB6A0B"/>
    <w:rsid w:val="00DC6740"/>
    <w:rsid w:val="00DC77CA"/>
    <w:rsid w:val="00DD071C"/>
    <w:rsid w:val="00DE7085"/>
    <w:rsid w:val="00E115F1"/>
    <w:rsid w:val="00E11E3A"/>
    <w:rsid w:val="00E1395C"/>
    <w:rsid w:val="00E22AEF"/>
    <w:rsid w:val="00E314C4"/>
    <w:rsid w:val="00E35D90"/>
    <w:rsid w:val="00E65767"/>
    <w:rsid w:val="00E70047"/>
    <w:rsid w:val="00E877D3"/>
    <w:rsid w:val="00E93B38"/>
    <w:rsid w:val="00EB5498"/>
    <w:rsid w:val="00ED382D"/>
    <w:rsid w:val="00EE27EC"/>
    <w:rsid w:val="00EE4D0E"/>
    <w:rsid w:val="00EF2397"/>
    <w:rsid w:val="00EF2819"/>
    <w:rsid w:val="00F1233A"/>
    <w:rsid w:val="00F127A1"/>
    <w:rsid w:val="00F20A71"/>
    <w:rsid w:val="00F3041E"/>
    <w:rsid w:val="00F479AD"/>
    <w:rsid w:val="00F57671"/>
    <w:rsid w:val="00F648EE"/>
    <w:rsid w:val="00F91EAD"/>
    <w:rsid w:val="00F92F47"/>
    <w:rsid w:val="00FA3201"/>
    <w:rsid w:val="00FA4A6C"/>
    <w:rsid w:val="00FB4D1C"/>
    <w:rsid w:val="00FC78AB"/>
    <w:rsid w:val="00FD207A"/>
    <w:rsid w:val="00FD2339"/>
    <w:rsid w:val="00FE0929"/>
    <w:rsid w:val="00FE26BE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B11E7"/>
  <w15:docId w15:val="{6855AF6C-D3C5-42EC-9DA9-AD84FCD2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B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6B24"/>
  </w:style>
  <w:style w:type="paragraph" w:styleId="a4">
    <w:name w:val="Closing"/>
    <w:basedOn w:val="a"/>
    <w:rsid w:val="00816B24"/>
    <w:pPr>
      <w:jc w:val="right"/>
    </w:pPr>
  </w:style>
  <w:style w:type="paragraph" w:styleId="a5">
    <w:name w:val="Document Map"/>
    <w:basedOn w:val="a"/>
    <w:link w:val="a6"/>
    <w:rsid w:val="006E7F66"/>
    <w:rPr>
      <w:rFonts w:ascii="ヒラギノ角ゴ ProN W3" w:eastAsia="ヒラギノ角ゴ ProN W3"/>
      <w:sz w:val="24"/>
    </w:rPr>
  </w:style>
  <w:style w:type="character" w:customStyle="1" w:styleId="a6">
    <w:name w:val="見出しマップ (文字)"/>
    <w:link w:val="a5"/>
    <w:rsid w:val="006E7F66"/>
    <w:rPr>
      <w:rFonts w:ascii="ヒラギノ角ゴ ProN W3" w:eastAsia="ヒラギノ角ゴ ProN W3"/>
      <w:kern w:val="2"/>
      <w:sz w:val="24"/>
      <w:szCs w:val="24"/>
    </w:rPr>
  </w:style>
  <w:style w:type="paragraph" w:styleId="a7">
    <w:name w:val="List Paragraph"/>
    <w:basedOn w:val="a"/>
    <w:qFormat/>
    <w:rsid w:val="00701560"/>
    <w:pPr>
      <w:ind w:leftChars="400" w:left="960"/>
    </w:pPr>
  </w:style>
  <w:style w:type="paragraph" w:styleId="a8">
    <w:name w:val="header"/>
    <w:basedOn w:val="a"/>
    <w:link w:val="a9"/>
    <w:unhideWhenUsed/>
    <w:rsid w:val="00934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34C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34C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4C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490</Words>
  <Characters>2796</Characters>
  <Application>Microsoft Office Word</Application>
  <DocSecurity>0</DocSecurity>
  <Lines>23</Lines>
  <Paragraphs>6</Paragraphs>
  <ScaleCrop>false</ScaleCrop>
  <Company> 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ＩＳＡＦ・ＯＲＣ　２００６年　年次総会　報告</dc:title>
  <dc:subject/>
  <dc:creator> </dc:creator>
  <cp:keywords/>
  <dc:description/>
  <cp:lastModifiedBy>望月 宣武</cp:lastModifiedBy>
  <cp:revision>7</cp:revision>
  <cp:lastPrinted>2017-11-21T15:17:00Z</cp:lastPrinted>
  <dcterms:created xsi:type="dcterms:W3CDTF">2019-11-02T02:44:00Z</dcterms:created>
  <dcterms:modified xsi:type="dcterms:W3CDTF">2019-11-20T00:59:00Z</dcterms:modified>
</cp:coreProperties>
</file>